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63D2" w14:textId="77777777" w:rsidR="006C0297" w:rsidRDefault="005E461F">
      <w:pPr>
        <w:widowControl w:val="0"/>
        <w:spacing w:before="240" w:after="240"/>
        <w:jc w:val="center"/>
        <w:rPr>
          <w:rFonts w:ascii="Verdana" w:eastAsia="Verdana" w:hAnsi="Verdana" w:cs="Verdana"/>
          <w:sz w:val="24"/>
          <w:szCs w:val="24"/>
          <w:highlight w:val="white"/>
        </w:rPr>
      </w:pPr>
      <w:r>
        <w:rPr>
          <w:rFonts w:ascii="Verdana" w:eastAsia="Verdana" w:hAnsi="Verdana" w:cs="Verdana"/>
          <w:noProof/>
          <w:sz w:val="24"/>
          <w:szCs w:val="24"/>
          <w:highlight w:val="white"/>
          <w:lang w:val="it-IT"/>
        </w:rPr>
        <w:drawing>
          <wp:inline distT="114300" distB="114300" distL="114300" distR="114300" wp14:anchorId="27E07837" wp14:editId="6970A3AE">
            <wp:extent cx="808643" cy="64293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643" cy="642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7C012E" w14:textId="77777777" w:rsidR="007422B5" w:rsidRDefault="005E461F">
      <w:pPr>
        <w:widowControl w:val="0"/>
        <w:spacing w:before="240" w:after="240"/>
        <w:jc w:val="center"/>
        <w:rPr>
          <w:rFonts w:ascii="Verdana" w:eastAsia="Verdana" w:hAnsi="Verdana" w:cs="Verdana"/>
          <w:sz w:val="24"/>
          <w:szCs w:val="24"/>
          <w:highlight w:val="white"/>
        </w:rPr>
      </w:pPr>
      <w:r>
        <w:rPr>
          <w:rFonts w:ascii="Verdana" w:eastAsia="Verdana" w:hAnsi="Verdana" w:cs="Verdana"/>
          <w:sz w:val="24"/>
          <w:szCs w:val="24"/>
          <w:highlight w:val="white"/>
        </w:rPr>
        <w:t>Ministero del</w:t>
      </w:r>
      <w:r w:rsidR="007422B5">
        <w:rPr>
          <w:rFonts w:ascii="Verdana" w:eastAsia="Verdana" w:hAnsi="Verdana" w:cs="Verdana"/>
          <w:sz w:val="24"/>
          <w:szCs w:val="24"/>
          <w:highlight w:val="white"/>
        </w:rPr>
        <w:t>l</w:t>
      </w:r>
      <w:r>
        <w:rPr>
          <w:rFonts w:ascii="Verdana" w:eastAsia="Verdana" w:hAnsi="Verdana" w:cs="Verdana"/>
          <w:sz w:val="24"/>
          <w:szCs w:val="24"/>
          <w:highlight w:val="white"/>
        </w:rPr>
        <w:t xml:space="preserve">’Istruzione </w:t>
      </w:r>
      <w:r w:rsidR="007422B5">
        <w:rPr>
          <w:rFonts w:ascii="Verdana" w:eastAsia="Verdana" w:hAnsi="Verdana" w:cs="Verdana"/>
          <w:sz w:val="24"/>
          <w:szCs w:val="24"/>
          <w:highlight w:val="white"/>
        </w:rPr>
        <w:t xml:space="preserve">e del Merito </w:t>
      </w:r>
    </w:p>
    <w:p w14:paraId="1C386BAC" w14:textId="60463540" w:rsidR="006C0297" w:rsidRDefault="005E461F">
      <w:pPr>
        <w:widowControl w:val="0"/>
        <w:spacing w:before="240" w:after="240"/>
        <w:jc w:val="center"/>
        <w:rPr>
          <w:rFonts w:ascii="Verdana" w:eastAsia="Verdana" w:hAnsi="Verdana" w:cs="Verdana"/>
          <w:sz w:val="24"/>
          <w:szCs w:val="24"/>
          <w:highlight w:val="white"/>
        </w:rPr>
      </w:pPr>
      <w:r>
        <w:rPr>
          <w:rFonts w:ascii="Verdana" w:eastAsia="Verdana" w:hAnsi="Verdana" w:cs="Verdana"/>
          <w:sz w:val="24"/>
          <w:szCs w:val="24"/>
          <w:highlight w:val="white"/>
        </w:rPr>
        <w:t>Istituto Comprensivo Como Prestino – Breccia Via Picchi 6 – 22100 Como - Tel: 031 507192 - Fax: 031 5004738 WWW.ICCOMOPRESTINO.EDU.IT - E-MAIL: COIC81300N@ISTRUZIONE.IT  PEC: COIC81300N@PEC.ISTRUZIONE.IT - CF:80020220135 – CODICE UNIVOCO UFFICIO: UF74US - CODICE IPA: ISTSC_COIC81300N</w:t>
      </w:r>
    </w:p>
    <w:p w14:paraId="3B876D0B" w14:textId="564A8B01" w:rsidR="006C0297" w:rsidRPr="004B1FDA" w:rsidRDefault="005E461F">
      <w:pPr>
        <w:widowControl w:val="0"/>
        <w:shd w:val="clear" w:color="auto" w:fill="FFFFFF"/>
        <w:spacing w:before="240" w:after="240"/>
        <w:jc w:val="right"/>
        <w:rPr>
          <w:rFonts w:ascii="Verdana" w:eastAsia="Verdana" w:hAnsi="Verdana" w:cs="Verdana"/>
          <w:color w:val="222222"/>
          <w:sz w:val="24"/>
          <w:szCs w:val="24"/>
        </w:rPr>
      </w:pPr>
      <w:r w:rsidRPr="004B1FDA">
        <w:rPr>
          <w:rFonts w:ascii="Verdana" w:eastAsia="Verdana" w:hAnsi="Verdana" w:cs="Verdana"/>
          <w:color w:val="222222"/>
          <w:sz w:val="24"/>
          <w:szCs w:val="24"/>
        </w:rPr>
        <w:t>Collegio</w:t>
      </w:r>
      <w:r w:rsidR="00744CD3">
        <w:rPr>
          <w:rFonts w:ascii="Verdana" w:eastAsia="Verdana" w:hAnsi="Verdana" w:cs="Verdana"/>
          <w:color w:val="222222"/>
          <w:sz w:val="24"/>
          <w:szCs w:val="24"/>
        </w:rPr>
        <w:t xml:space="preserve"> </w:t>
      </w:r>
      <w:r w:rsidR="005D389C">
        <w:rPr>
          <w:rFonts w:ascii="Verdana" w:eastAsia="Verdana" w:hAnsi="Verdana" w:cs="Verdana"/>
          <w:color w:val="222222"/>
          <w:sz w:val="24"/>
          <w:szCs w:val="24"/>
        </w:rPr>
        <w:t>docenti</w:t>
      </w:r>
      <w:r w:rsidR="000F4F46">
        <w:rPr>
          <w:rFonts w:ascii="Verdana" w:eastAsia="Verdana" w:hAnsi="Verdana" w:cs="Verdana"/>
          <w:color w:val="222222"/>
          <w:sz w:val="24"/>
          <w:szCs w:val="24"/>
        </w:rPr>
        <w:t xml:space="preserve">: </w:t>
      </w:r>
      <w:r w:rsidR="005D389C">
        <w:rPr>
          <w:rFonts w:ascii="Verdana" w:eastAsia="Verdana" w:hAnsi="Verdana" w:cs="Verdana"/>
          <w:color w:val="222222"/>
          <w:sz w:val="24"/>
          <w:szCs w:val="24"/>
        </w:rPr>
        <w:t>Unificato</w:t>
      </w:r>
      <w:r w:rsidR="00A30A5D">
        <w:rPr>
          <w:rFonts w:ascii="Verdana" w:eastAsia="Verdana" w:hAnsi="Verdana" w:cs="Verdana"/>
          <w:color w:val="222222"/>
          <w:sz w:val="24"/>
          <w:szCs w:val="24"/>
        </w:rPr>
        <w:t xml:space="preserve"> </w:t>
      </w:r>
    </w:p>
    <w:p w14:paraId="6BEF2AEB" w14:textId="77777777" w:rsidR="00DF4828" w:rsidRDefault="005E461F" w:rsidP="00DF4828">
      <w:pPr>
        <w:widowControl w:val="0"/>
        <w:shd w:val="clear" w:color="auto" w:fill="FFFFFF"/>
        <w:spacing w:before="240" w:after="240"/>
        <w:jc w:val="right"/>
        <w:rPr>
          <w:rFonts w:ascii="Verdana" w:eastAsia="Verdana" w:hAnsi="Verdana" w:cs="Verdana"/>
          <w:color w:val="222222"/>
          <w:sz w:val="24"/>
          <w:szCs w:val="24"/>
        </w:rPr>
      </w:pPr>
      <w:r w:rsidRPr="004B1FDA">
        <w:rPr>
          <w:rFonts w:ascii="Verdana" w:eastAsia="Verdana" w:hAnsi="Verdana" w:cs="Verdana"/>
          <w:color w:val="222222"/>
          <w:sz w:val="24"/>
          <w:szCs w:val="24"/>
        </w:rPr>
        <w:t xml:space="preserve">Verbale n. </w:t>
      </w:r>
      <w:r w:rsidR="004B2537">
        <w:rPr>
          <w:rFonts w:ascii="Verdana" w:eastAsia="Verdana" w:hAnsi="Verdana" w:cs="Verdana"/>
          <w:color w:val="222222"/>
          <w:sz w:val="24"/>
          <w:szCs w:val="24"/>
        </w:rPr>
        <w:t>9</w:t>
      </w:r>
      <w:r w:rsidRPr="004B1FDA">
        <w:rPr>
          <w:rFonts w:ascii="Verdana" w:eastAsia="Verdana" w:hAnsi="Verdana" w:cs="Verdana"/>
          <w:color w:val="222222"/>
          <w:sz w:val="24"/>
          <w:szCs w:val="24"/>
        </w:rPr>
        <w:t>/22</w:t>
      </w:r>
      <w:r w:rsidR="001B0F14" w:rsidRPr="004B1FDA">
        <w:rPr>
          <w:rFonts w:ascii="Verdana" w:eastAsia="Verdana" w:hAnsi="Verdana" w:cs="Verdana"/>
          <w:color w:val="222222"/>
          <w:sz w:val="24"/>
          <w:szCs w:val="24"/>
        </w:rPr>
        <w:t>-23</w:t>
      </w:r>
      <w:r w:rsidRPr="004B1FDA">
        <w:rPr>
          <w:rFonts w:ascii="Verdana" w:eastAsia="Verdana" w:hAnsi="Verdana" w:cs="Verdana"/>
          <w:color w:val="222222"/>
          <w:sz w:val="24"/>
          <w:szCs w:val="24"/>
        </w:rPr>
        <w:t xml:space="preserve"> del </w:t>
      </w:r>
      <w:r w:rsidR="009C237D">
        <w:rPr>
          <w:rFonts w:ascii="Verdana" w:eastAsia="Verdana" w:hAnsi="Verdana" w:cs="Verdana"/>
          <w:color w:val="222222"/>
          <w:sz w:val="24"/>
          <w:szCs w:val="24"/>
        </w:rPr>
        <w:t>2</w:t>
      </w:r>
      <w:r w:rsidR="004B2537">
        <w:rPr>
          <w:rFonts w:ascii="Verdana" w:eastAsia="Verdana" w:hAnsi="Verdana" w:cs="Verdana"/>
          <w:color w:val="222222"/>
          <w:sz w:val="24"/>
          <w:szCs w:val="24"/>
        </w:rPr>
        <w:t>9</w:t>
      </w:r>
      <w:r w:rsidR="001B0F14" w:rsidRPr="004B1FDA">
        <w:rPr>
          <w:rFonts w:ascii="Verdana" w:eastAsia="Verdana" w:hAnsi="Verdana" w:cs="Verdana"/>
          <w:color w:val="222222"/>
          <w:sz w:val="24"/>
          <w:szCs w:val="24"/>
        </w:rPr>
        <w:t>.</w:t>
      </w:r>
      <w:r w:rsidR="00744CD3">
        <w:rPr>
          <w:rFonts w:ascii="Verdana" w:eastAsia="Verdana" w:hAnsi="Verdana" w:cs="Verdana"/>
          <w:color w:val="222222"/>
          <w:sz w:val="24"/>
          <w:szCs w:val="24"/>
        </w:rPr>
        <w:t>0</w:t>
      </w:r>
      <w:r w:rsidR="004B2537">
        <w:rPr>
          <w:rFonts w:ascii="Verdana" w:eastAsia="Verdana" w:hAnsi="Verdana" w:cs="Verdana"/>
          <w:color w:val="222222"/>
          <w:sz w:val="24"/>
          <w:szCs w:val="24"/>
        </w:rPr>
        <w:t>6</w:t>
      </w:r>
      <w:r w:rsidRPr="004B1FDA">
        <w:rPr>
          <w:rFonts w:ascii="Verdana" w:eastAsia="Verdana" w:hAnsi="Verdana" w:cs="Verdana"/>
          <w:color w:val="222222"/>
          <w:sz w:val="24"/>
          <w:szCs w:val="24"/>
        </w:rPr>
        <w:t>.202</w:t>
      </w:r>
      <w:r w:rsidR="00744CD3">
        <w:rPr>
          <w:rFonts w:ascii="Verdana" w:eastAsia="Verdana" w:hAnsi="Verdana" w:cs="Verdana"/>
          <w:color w:val="222222"/>
          <w:sz w:val="24"/>
          <w:szCs w:val="24"/>
        </w:rPr>
        <w:t>3</w:t>
      </w:r>
    </w:p>
    <w:p w14:paraId="1F07DEB9" w14:textId="0953B90F" w:rsidR="006C0297" w:rsidRPr="00DF4828" w:rsidRDefault="005E461F" w:rsidP="00DF4828">
      <w:pPr>
        <w:widowControl w:val="0"/>
        <w:shd w:val="clear" w:color="auto" w:fill="FFFFFF"/>
        <w:spacing w:before="240" w:after="240"/>
        <w:jc w:val="right"/>
        <w:rPr>
          <w:rFonts w:ascii="Verdana" w:eastAsia="Verdana" w:hAnsi="Verdana" w:cs="Verdana"/>
          <w:color w:val="222222"/>
          <w:sz w:val="24"/>
          <w:szCs w:val="24"/>
        </w:rPr>
      </w:pPr>
      <w:r w:rsidRPr="005961EA">
        <w:rPr>
          <w:rFonts w:ascii="Verdana" w:eastAsia="Verdana" w:hAnsi="Verdana" w:cs="Verdana"/>
          <w:color w:val="222222"/>
          <w:sz w:val="24"/>
          <w:szCs w:val="24"/>
        </w:rPr>
        <w:t>Avviso di convocazione</w:t>
      </w:r>
      <w:r w:rsidR="00442632">
        <w:rPr>
          <w:rFonts w:ascii="Verdana" w:eastAsia="Verdana" w:hAnsi="Verdana" w:cs="Verdana"/>
          <w:color w:val="222222"/>
          <w:sz w:val="24"/>
          <w:szCs w:val="24"/>
        </w:rPr>
        <w:t xml:space="preserve"> </w:t>
      </w:r>
      <w:r w:rsidR="00442632" w:rsidRPr="00442632">
        <w:rPr>
          <w:rFonts w:ascii="Verdana" w:hAnsi="Verdana"/>
          <w:sz w:val="24"/>
          <w:szCs w:val="24"/>
        </w:rPr>
        <w:t>Prot.n.</w:t>
      </w:r>
      <w:r w:rsidR="009C237D" w:rsidRPr="009C237D">
        <w:t xml:space="preserve"> </w:t>
      </w:r>
      <w:r w:rsidR="005A26F5">
        <w:t xml:space="preserve">Prot.n.: </w:t>
      </w:r>
      <w:r w:rsidR="005A26F5" w:rsidRPr="005A26F5">
        <w:rPr>
          <w:rFonts w:ascii="Verdana" w:hAnsi="Verdana"/>
          <w:sz w:val="24"/>
          <w:szCs w:val="24"/>
        </w:rPr>
        <w:t>0005534/II.3</w:t>
      </w:r>
      <w:r w:rsidR="005A26F5">
        <w:t xml:space="preserve"> </w:t>
      </w:r>
      <w:r w:rsidRPr="009C237D">
        <w:rPr>
          <w:rFonts w:ascii="Verdana" w:eastAsia="Verdana" w:hAnsi="Verdana" w:cs="Verdana"/>
          <w:color w:val="222222"/>
          <w:sz w:val="24"/>
          <w:szCs w:val="24"/>
        </w:rPr>
        <w:t>del</w:t>
      </w:r>
      <w:r w:rsidRPr="005961EA">
        <w:rPr>
          <w:rFonts w:ascii="Verdana" w:eastAsia="Verdana" w:hAnsi="Verdana" w:cs="Verdana"/>
          <w:color w:val="222222"/>
          <w:sz w:val="24"/>
          <w:szCs w:val="24"/>
        </w:rPr>
        <w:t xml:space="preserve"> </w:t>
      </w:r>
      <w:r w:rsidR="009C237D">
        <w:rPr>
          <w:rFonts w:ascii="Verdana" w:eastAsia="Verdana" w:hAnsi="Verdana" w:cs="Verdana"/>
          <w:color w:val="222222"/>
          <w:sz w:val="24"/>
          <w:szCs w:val="24"/>
        </w:rPr>
        <w:t>1</w:t>
      </w:r>
      <w:r w:rsidR="007D11FD">
        <w:rPr>
          <w:rFonts w:ascii="Verdana" w:eastAsia="Verdana" w:hAnsi="Verdana" w:cs="Verdana"/>
          <w:color w:val="222222"/>
          <w:sz w:val="24"/>
          <w:szCs w:val="24"/>
        </w:rPr>
        <w:t>5</w:t>
      </w:r>
      <w:r w:rsidRPr="005961EA">
        <w:rPr>
          <w:rFonts w:ascii="Verdana" w:eastAsia="Verdana" w:hAnsi="Verdana" w:cs="Verdana"/>
          <w:color w:val="222222"/>
          <w:sz w:val="24"/>
          <w:szCs w:val="24"/>
        </w:rPr>
        <w:t>.</w:t>
      </w:r>
      <w:r w:rsidR="00744CD3">
        <w:rPr>
          <w:rFonts w:ascii="Verdana" w:eastAsia="Verdana" w:hAnsi="Verdana" w:cs="Verdana"/>
          <w:color w:val="222222"/>
          <w:sz w:val="24"/>
          <w:szCs w:val="24"/>
        </w:rPr>
        <w:t>0</w:t>
      </w:r>
      <w:r w:rsidR="005A26F5">
        <w:rPr>
          <w:rFonts w:ascii="Verdana" w:eastAsia="Verdana" w:hAnsi="Verdana" w:cs="Verdana"/>
          <w:color w:val="222222"/>
          <w:sz w:val="24"/>
          <w:szCs w:val="24"/>
        </w:rPr>
        <w:t>6</w:t>
      </w:r>
      <w:r w:rsidRPr="005961EA">
        <w:rPr>
          <w:rFonts w:ascii="Verdana" w:eastAsia="Verdana" w:hAnsi="Verdana" w:cs="Verdana"/>
          <w:color w:val="222222"/>
          <w:sz w:val="24"/>
          <w:szCs w:val="24"/>
        </w:rPr>
        <w:t>.202</w:t>
      </w:r>
      <w:r w:rsidR="00744CD3">
        <w:rPr>
          <w:rFonts w:ascii="Verdana" w:eastAsia="Verdana" w:hAnsi="Verdana" w:cs="Verdana"/>
          <w:color w:val="222222"/>
          <w:sz w:val="24"/>
          <w:szCs w:val="24"/>
        </w:rPr>
        <w:t>3</w:t>
      </w:r>
      <w:r w:rsidRPr="005961EA">
        <w:rPr>
          <w:rFonts w:ascii="Verdana" w:eastAsia="Verdana" w:hAnsi="Verdana" w:cs="Verdana"/>
          <w:color w:val="222222"/>
          <w:sz w:val="24"/>
          <w:szCs w:val="24"/>
        </w:rPr>
        <w:t xml:space="preserve"> (allegato al presente verbale)</w:t>
      </w:r>
    </w:p>
    <w:p w14:paraId="706FCAE1" w14:textId="1FB23404" w:rsidR="005D389C" w:rsidRDefault="005E461F" w:rsidP="00E40311">
      <w:pPr>
        <w:widowControl w:val="0"/>
        <w:spacing w:before="240" w:after="24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  <w:highlight w:val="white"/>
        </w:rPr>
        <w:t>Ordine del giorno</w:t>
      </w:r>
      <w:bookmarkStart w:id="0" w:name="_Hlk117840131"/>
    </w:p>
    <w:p w14:paraId="354E5ADC" w14:textId="642DB080" w:rsidR="00564167" w:rsidRPr="004A03B0" w:rsidRDefault="00564167" w:rsidP="00564167">
      <w:pPr>
        <w:rPr>
          <w:rFonts w:ascii="Verdana" w:eastAsia="Verdana" w:hAnsi="Verdana" w:cs="Verdana"/>
          <w:sz w:val="24"/>
          <w:szCs w:val="24"/>
        </w:rPr>
      </w:pPr>
      <w:r w:rsidRPr="004A03B0">
        <w:rPr>
          <w:rFonts w:ascii="Verdana" w:eastAsia="Verdana" w:hAnsi="Verdana" w:cs="Verdana"/>
          <w:sz w:val="24"/>
          <w:szCs w:val="24"/>
        </w:rPr>
        <w:t xml:space="preserve">1. Approvazione del verbale della seduta precedente (pubblicati nell’area riservata del sito) - </w:t>
      </w:r>
      <w:r w:rsidRPr="004A03B0">
        <w:rPr>
          <w:rFonts w:ascii="Verdana" w:eastAsia="Verdana" w:hAnsi="Verdana" w:cs="Verdana"/>
          <w:b/>
          <w:bCs/>
          <w:sz w:val="24"/>
          <w:szCs w:val="24"/>
        </w:rPr>
        <w:t>delibera</w:t>
      </w:r>
    </w:p>
    <w:p w14:paraId="20026A91" w14:textId="794A8D5F" w:rsidR="00564167" w:rsidRPr="004A03B0" w:rsidRDefault="00564167" w:rsidP="00564167">
      <w:pPr>
        <w:rPr>
          <w:rFonts w:ascii="Verdana" w:eastAsia="Verdana" w:hAnsi="Verdana" w:cs="Verdana"/>
          <w:sz w:val="24"/>
          <w:szCs w:val="24"/>
        </w:rPr>
      </w:pPr>
      <w:bookmarkStart w:id="1" w:name="_Hlk140136528"/>
      <w:r w:rsidRPr="004A03B0">
        <w:rPr>
          <w:rFonts w:ascii="Verdana" w:eastAsia="Verdana" w:hAnsi="Verdana" w:cs="Verdana"/>
          <w:sz w:val="24"/>
          <w:szCs w:val="24"/>
        </w:rPr>
        <w:t xml:space="preserve">2. Presentazione dell’attività delle Funzioni strumentali al PTOF e del titolare dell’incarico strategico alunni con DSA – </w:t>
      </w:r>
      <w:r w:rsidRPr="004A03B0">
        <w:rPr>
          <w:rFonts w:ascii="Verdana" w:eastAsia="Verdana" w:hAnsi="Verdana" w:cs="Verdana"/>
          <w:b/>
          <w:bCs/>
          <w:sz w:val="24"/>
          <w:szCs w:val="24"/>
        </w:rPr>
        <w:t>parere/adozione</w:t>
      </w:r>
    </w:p>
    <w:bookmarkEnd w:id="1"/>
    <w:p w14:paraId="17BF03A3" w14:textId="3C1E5F3C" w:rsidR="00564167" w:rsidRPr="004A03B0" w:rsidRDefault="00564167" w:rsidP="00564167">
      <w:pPr>
        <w:rPr>
          <w:rFonts w:ascii="Verdana" w:eastAsia="Verdana" w:hAnsi="Verdana" w:cs="Verdana"/>
          <w:sz w:val="24"/>
          <w:szCs w:val="24"/>
        </w:rPr>
      </w:pPr>
      <w:r w:rsidRPr="004A03B0">
        <w:rPr>
          <w:rFonts w:ascii="Verdana" w:eastAsia="Verdana" w:hAnsi="Verdana" w:cs="Verdana"/>
          <w:sz w:val="24"/>
          <w:szCs w:val="24"/>
        </w:rPr>
        <w:t>3. Presentazione del PAI (Piano Annuale dell’Inclusione) –</w:t>
      </w:r>
      <w:r w:rsidRPr="004A03B0">
        <w:rPr>
          <w:rFonts w:ascii="Verdana" w:eastAsia="Verdana" w:hAnsi="Verdana" w:cs="Verdana"/>
          <w:b/>
          <w:bCs/>
          <w:sz w:val="24"/>
          <w:szCs w:val="24"/>
        </w:rPr>
        <w:t>parere/adozione</w:t>
      </w:r>
    </w:p>
    <w:p w14:paraId="61A87211" w14:textId="7969ED62" w:rsidR="00564167" w:rsidRPr="004A03B0" w:rsidRDefault="00564167" w:rsidP="00564167">
      <w:pPr>
        <w:rPr>
          <w:rFonts w:ascii="Verdana" w:eastAsia="Verdana" w:hAnsi="Verdana" w:cs="Verdana"/>
          <w:sz w:val="24"/>
          <w:szCs w:val="24"/>
        </w:rPr>
      </w:pPr>
      <w:r w:rsidRPr="004A03B0">
        <w:rPr>
          <w:rFonts w:ascii="Verdana" w:eastAsia="Verdana" w:hAnsi="Verdana" w:cs="Verdana"/>
          <w:sz w:val="24"/>
          <w:szCs w:val="24"/>
        </w:rPr>
        <w:t>4. Presentazione da parte della Scuola Primaria delle ipotesi di monte ore delle discipline –</w:t>
      </w:r>
      <w:r w:rsidRPr="004A03B0">
        <w:rPr>
          <w:rFonts w:ascii="Verdana" w:eastAsia="Verdana" w:hAnsi="Verdana" w:cs="Verdana"/>
          <w:b/>
          <w:bCs/>
          <w:sz w:val="24"/>
          <w:szCs w:val="24"/>
        </w:rPr>
        <w:t>parere/adozione per delibera</w:t>
      </w:r>
    </w:p>
    <w:p w14:paraId="162CD916" w14:textId="77777777" w:rsidR="00564167" w:rsidRPr="004A03B0" w:rsidRDefault="00564167" w:rsidP="00564167">
      <w:pPr>
        <w:rPr>
          <w:rFonts w:ascii="Verdana" w:eastAsia="Verdana" w:hAnsi="Verdana" w:cs="Verdana"/>
          <w:sz w:val="24"/>
          <w:szCs w:val="24"/>
        </w:rPr>
      </w:pPr>
      <w:r w:rsidRPr="004A03B0">
        <w:rPr>
          <w:rFonts w:ascii="Verdana" w:eastAsia="Verdana" w:hAnsi="Verdana" w:cs="Verdana"/>
          <w:sz w:val="24"/>
          <w:szCs w:val="24"/>
        </w:rPr>
        <w:t xml:space="preserve">5. Comunicazioni: </w:t>
      </w:r>
    </w:p>
    <w:p w14:paraId="3ADAE0C9" w14:textId="5C27FB25" w:rsidR="00564167" w:rsidRPr="004A03B0" w:rsidRDefault="00564167" w:rsidP="00564167">
      <w:pPr>
        <w:rPr>
          <w:rFonts w:ascii="Verdana" w:eastAsia="Verdana" w:hAnsi="Verdana" w:cs="Verdana"/>
          <w:sz w:val="24"/>
          <w:szCs w:val="24"/>
        </w:rPr>
      </w:pPr>
      <w:r w:rsidRPr="004A03B0">
        <w:rPr>
          <w:rFonts w:ascii="Verdana" w:eastAsia="Verdana" w:hAnsi="Verdana" w:cs="Verdana"/>
          <w:sz w:val="24"/>
          <w:szCs w:val="24"/>
        </w:rPr>
        <w:t>- per tutti gli adempimenti dei Docenti con contratto a TD il termine è il 30 Giugno presso la Segreteria Amministrativa del Personale</w:t>
      </w:r>
    </w:p>
    <w:p w14:paraId="4721899D" w14:textId="477F8EC1" w:rsidR="00564167" w:rsidRPr="004A03B0" w:rsidRDefault="00564167" w:rsidP="00564167">
      <w:pPr>
        <w:rPr>
          <w:rFonts w:ascii="Verdana" w:eastAsia="Verdana" w:hAnsi="Verdana" w:cs="Verdana"/>
          <w:sz w:val="24"/>
          <w:szCs w:val="24"/>
        </w:rPr>
      </w:pPr>
      <w:r w:rsidRPr="004A03B0">
        <w:rPr>
          <w:rFonts w:ascii="Verdana" w:eastAsia="Verdana" w:hAnsi="Verdana" w:cs="Verdana"/>
          <w:sz w:val="24"/>
          <w:szCs w:val="24"/>
        </w:rPr>
        <w:t>- per i “desiderata” docenti (particolari esigenze orarie, trasferimento interno di sede di lavoro, disponibilità per incarichi aggiuntivi etc.) il termine è sempre 30 Giugno 2023</w:t>
      </w:r>
    </w:p>
    <w:p w14:paraId="2E196B54" w14:textId="5713211F" w:rsidR="00564167" w:rsidRPr="004A03B0" w:rsidRDefault="00564167" w:rsidP="00564167">
      <w:pPr>
        <w:rPr>
          <w:rFonts w:ascii="Verdana" w:eastAsia="Verdana" w:hAnsi="Verdana" w:cs="Verdana"/>
          <w:sz w:val="24"/>
          <w:szCs w:val="24"/>
        </w:rPr>
      </w:pPr>
      <w:r w:rsidRPr="004A03B0">
        <w:rPr>
          <w:rFonts w:ascii="Verdana" w:eastAsia="Verdana" w:hAnsi="Verdana" w:cs="Verdana"/>
          <w:sz w:val="24"/>
          <w:szCs w:val="24"/>
        </w:rPr>
        <w:t>- saluti e ringraziamenti del DS e del Collegio ai Docenti che terminano il loro lavoro nella nostra scuola (pensionamenti e trasferimenti, cessazioni dei contratti al 30/6 o 31/8)</w:t>
      </w:r>
    </w:p>
    <w:p w14:paraId="20373595" w14:textId="77777777" w:rsidR="00564167" w:rsidRPr="004A03B0" w:rsidRDefault="00564167" w:rsidP="00564167">
      <w:pPr>
        <w:rPr>
          <w:rFonts w:ascii="Verdana" w:eastAsia="Verdana" w:hAnsi="Verdana" w:cs="Verdana"/>
          <w:sz w:val="24"/>
          <w:szCs w:val="24"/>
        </w:rPr>
      </w:pPr>
      <w:r w:rsidRPr="004A03B0">
        <w:rPr>
          <w:rFonts w:ascii="Verdana" w:eastAsia="Verdana" w:hAnsi="Verdana" w:cs="Verdana"/>
          <w:sz w:val="24"/>
          <w:szCs w:val="24"/>
        </w:rPr>
        <w:t>6. Indizione del Collegio dei docenti unitario: 1 Settembre 2023 ore 10.00</w:t>
      </w:r>
    </w:p>
    <w:p w14:paraId="370C6660" w14:textId="010F5439" w:rsidR="00213020" w:rsidRPr="004A03B0" w:rsidRDefault="00564167" w:rsidP="00564167">
      <w:pPr>
        <w:rPr>
          <w:rFonts w:ascii="Verdana" w:eastAsia="Verdana" w:hAnsi="Verdana" w:cs="Verdana"/>
          <w:sz w:val="24"/>
          <w:szCs w:val="24"/>
        </w:rPr>
      </w:pPr>
      <w:r w:rsidRPr="004A03B0">
        <w:rPr>
          <w:rFonts w:ascii="Verdana" w:eastAsia="Verdana" w:hAnsi="Verdana" w:cs="Verdana"/>
          <w:sz w:val="24"/>
          <w:szCs w:val="24"/>
        </w:rPr>
        <w:t>7. Varie ed eventuali</w:t>
      </w:r>
    </w:p>
    <w:p w14:paraId="45E50115" w14:textId="77777777" w:rsidR="004B2537" w:rsidRPr="00DF4828" w:rsidRDefault="004B2537" w:rsidP="00DC4AE6">
      <w:pPr>
        <w:rPr>
          <w:rFonts w:ascii="Verdana" w:eastAsia="Verdana" w:hAnsi="Verdana" w:cs="Verdana"/>
        </w:rPr>
      </w:pPr>
    </w:p>
    <w:p w14:paraId="00F73D69" w14:textId="77777777" w:rsidR="004B2537" w:rsidRDefault="004B2537" w:rsidP="00DC4AE6">
      <w:pPr>
        <w:rPr>
          <w:rFonts w:ascii="Verdana" w:eastAsia="Verdana" w:hAnsi="Verdana" w:cs="Verdana"/>
          <w:sz w:val="24"/>
          <w:szCs w:val="24"/>
        </w:rPr>
      </w:pPr>
    </w:p>
    <w:p w14:paraId="76D38332" w14:textId="1D3C10F8" w:rsidR="004B2537" w:rsidRDefault="009211C1" w:rsidP="00DC4AE6">
      <w:pPr>
        <w:rPr>
          <w:rFonts w:ascii="Verdana" w:eastAsia="Verdana" w:hAnsi="Verdana" w:cs="Verdana"/>
          <w:color w:val="222222"/>
          <w:sz w:val="24"/>
          <w:szCs w:val="24"/>
        </w:rPr>
      </w:pPr>
      <w:r>
        <w:rPr>
          <w:rFonts w:ascii="Verdana" w:eastAsia="Verdana" w:hAnsi="Verdana" w:cs="Verdana"/>
          <w:color w:val="222222"/>
          <w:sz w:val="24"/>
          <w:szCs w:val="24"/>
          <w:highlight w:val="white"/>
        </w:rPr>
        <w:lastRenderedPageBreak/>
        <w:t>La seduta, in presenza, si apre alle ore 17:0</w:t>
      </w:r>
      <w:r w:rsidR="001C1ECF">
        <w:rPr>
          <w:rFonts w:ascii="Verdana" w:eastAsia="Verdana" w:hAnsi="Verdana" w:cs="Verdana"/>
          <w:color w:val="222222"/>
          <w:sz w:val="24"/>
          <w:szCs w:val="24"/>
          <w:highlight w:val="white"/>
        </w:rPr>
        <w:t>3</w:t>
      </w:r>
      <w:r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, dopo aver raggiunto il numero legale, la Dirigente chiede l’approvazione del verbale del Collegio Docenti Unificato n°8 </w:t>
      </w:r>
      <w:r w:rsidR="001C1ECF">
        <w:rPr>
          <w:rFonts w:ascii="Verdana" w:eastAsia="Verdana" w:hAnsi="Verdana" w:cs="Verdana"/>
          <w:color w:val="222222"/>
          <w:sz w:val="24"/>
          <w:szCs w:val="24"/>
        </w:rPr>
        <w:t>del 23 maggio 2023 pubblicato nell’area riservata.</w:t>
      </w:r>
    </w:p>
    <w:p w14:paraId="4B959DED" w14:textId="02CD738C" w:rsidR="001C1ECF" w:rsidRDefault="001C1ECF" w:rsidP="00DC4AE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Il Collegio docenti approva a maggioranza</w:t>
      </w:r>
      <w:r w:rsidR="00A1392E">
        <w:rPr>
          <w:rFonts w:ascii="Verdana" w:eastAsia="Verdana" w:hAnsi="Verdana" w:cs="Verdana"/>
          <w:sz w:val="24"/>
          <w:szCs w:val="24"/>
        </w:rPr>
        <w:t xml:space="preserve"> con numero 8 astenuti, perché assenti alla seduta del 23 maggio 2023</w:t>
      </w:r>
      <w:r w:rsidR="009F6F4F">
        <w:rPr>
          <w:rFonts w:ascii="Verdana" w:eastAsia="Verdana" w:hAnsi="Verdana" w:cs="Verdana"/>
          <w:sz w:val="24"/>
          <w:szCs w:val="24"/>
        </w:rPr>
        <w:t xml:space="preserve"> con </w:t>
      </w:r>
      <w:r w:rsidR="009F6F4F" w:rsidRPr="009F6F4F">
        <w:rPr>
          <w:rFonts w:ascii="Verdana" w:eastAsia="Verdana" w:hAnsi="Verdana" w:cs="Verdana"/>
          <w:b/>
          <w:bCs/>
          <w:sz w:val="24"/>
          <w:szCs w:val="24"/>
        </w:rPr>
        <w:t>delibera n°29</w:t>
      </w:r>
      <w:r w:rsidR="009F6F4F">
        <w:rPr>
          <w:rFonts w:ascii="Verdana" w:eastAsia="Verdana" w:hAnsi="Verdana" w:cs="Verdana"/>
          <w:sz w:val="24"/>
          <w:szCs w:val="24"/>
        </w:rPr>
        <w:t>.</w:t>
      </w:r>
    </w:p>
    <w:p w14:paraId="4B6FEB90" w14:textId="77777777" w:rsidR="00C2107C" w:rsidRDefault="00C2107C" w:rsidP="00DC4AE6">
      <w:pPr>
        <w:rPr>
          <w:rFonts w:ascii="Verdana" w:eastAsia="Verdana" w:hAnsi="Verdana" w:cs="Verdana"/>
          <w:sz w:val="24"/>
          <w:szCs w:val="24"/>
        </w:rPr>
      </w:pPr>
    </w:p>
    <w:p w14:paraId="2A1A1357" w14:textId="77777777" w:rsidR="001A2881" w:rsidRPr="004A03B0" w:rsidRDefault="001A2881" w:rsidP="001A2881">
      <w:pPr>
        <w:rPr>
          <w:rFonts w:ascii="Verdana" w:eastAsia="Verdana" w:hAnsi="Verdana" w:cs="Verdana"/>
          <w:sz w:val="24"/>
          <w:szCs w:val="24"/>
        </w:rPr>
      </w:pPr>
      <w:r w:rsidRPr="004A03B0">
        <w:rPr>
          <w:rFonts w:ascii="Verdana" w:eastAsia="Verdana" w:hAnsi="Verdana" w:cs="Verdana"/>
          <w:sz w:val="24"/>
          <w:szCs w:val="24"/>
        </w:rPr>
        <w:t xml:space="preserve">2. Presentazione dell’attività delle Funzioni strumentali al PTOF e del titolare dell’incarico strategico alunni con DSA – </w:t>
      </w:r>
      <w:r w:rsidRPr="004A03B0">
        <w:rPr>
          <w:rFonts w:ascii="Verdana" w:eastAsia="Verdana" w:hAnsi="Verdana" w:cs="Verdana"/>
          <w:b/>
          <w:bCs/>
          <w:sz w:val="24"/>
          <w:szCs w:val="24"/>
        </w:rPr>
        <w:t>parere/adozione</w:t>
      </w:r>
    </w:p>
    <w:p w14:paraId="43DF7BFC" w14:textId="128B1D64" w:rsidR="00C2107C" w:rsidRDefault="001A2881" w:rsidP="00DC4AE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Dirigente invita le Figure Strumentali a presentare al Collegio</w:t>
      </w:r>
      <w:r w:rsidR="00CD5B92">
        <w:rPr>
          <w:rFonts w:ascii="Verdana" w:eastAsia="Verdana" w:hAnsi="Verdana" w:cs="Verdana"/>
          <w:sz w:val="24"/>
          <w:szCs w:val="24"/>
        </w:rPr>
        <w:t xml:space="preserve"> il loro lavoro.</w:t>
      </w:r>
    </w:p>
    <w:p w14:paraId="79D3A61B" w14:textId="77777777" w:rsidR="00CD5B92" w:rsidRDefault="00CD5B92" w:rsidP="00DC4AE6">
      <w:pPr>
        <w:rPr>
          <w:rFonts w:ascii="Verdana" w:eastAsia="Verdana" w:hAnsi="Verdana" w:cs="Verdana"/>
          <w:sz w:val="24"/>
          <w:szCs w:val="24"/>
        </w:rPr>
      </w:pPr>
    </w:p>
    <w:p w14:paraId="37639DA3" w14:textId="7E74AFC0" w:rsidR="00CD5B92" w:rsidRDefault="005D168A" w:rsidP="00DC4AE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Le Figure Strumentali espongono al Collegio il lavoro svolto durante l’anno</w:t>
      </w:r>
      <w:r w:rsidR="00063D4D">
        <w:rPr>
          <w:rFonts w:ascii="Verdana" w:eastAsia="Verdana" w:hAnsi="Verdana" w:cs="Verdana"/>
          <w:sz w:val="24"/>
          <w:szCs w:val="24"/>
        </w:rPr>
        <w:t>:</w:t>
      </w:r>
    </w:p>
    <w:p w14:paraId="2A24D491" w14:textId="5EEAC336" w:rsidR="00063D4D" w:rsidRDefault="00625BE9" w:rsidP="00063D4D">
      <w:pPr>
        <w:pStyle w:val="Paragrafoelenco"/>
        <w:numPr>
          <w:ilvl w:val="0"/>
          <w:numId w:val="15"/>
        </w:numPr>
        <w:rPr>
          <w:rFonts w:ascii="Verdana" w:eastAsia="Verdana" w:hAnsi="Verdana" w:cs="Verdana"/>
          <w:sz w:val="24"/>
          <w:szCs w:val="24"/>
        </w:rPr>
      </w:pPr>
      <w:r w:rsidRPr="00625BE9">
        <w:rPr>
          <w:rFonts w:ascii="Verdana" w:eastAsia="Verdana" w:hAnsi="Verdana" w:cs="Verdana"/>
          <w:sz w:val="24"/>
          <w:szCs w:val="24"/>
          <w:u w:val="single"/>
        </w:rPr>
        <w:t xml:space="preserve">Docente </w:t>
      </w:r>
      <w:r w:rsidR="00063D4D" w:rsidRPr="00625BE9">
        <w:rPr>
          <w:rFonts w:ascii="Verdana" w:eastAsia="Verdana" w:hAnsi="Verdana" w:cs="Verdana"/>
          <w:sz w:val="24"/>
          <w:szCs w:val="24"/>
          <w:u w:val="single"/>
        </w:rPr>
        <w:t>Bonfiglio</w:t>
      </w:r>
      <w:r w:rsidR="00654227" w:rsidRPr="00625BE9">
        <w:rPr>
          <w:rFonts w:ascii="Verdana" w:eastAsia="Verdana" w:hAnsi="Verdana" w:cs="Verdana"/>
          <w:sz w:val="24"/>
          <w:szCs w:val="24"/>
          <w:u w:val="single"/>
        </w:rPr>
        <w:t xml:space="preserve"> </w:t>
      </w:r>
      <w:r w:rsidRPr="00625BE9">
        <w:rPr>
          <w:rFonts w:ascii="Verdana" w:eastAsia="Verdana" w:hAnsi="Verdana" w:cs="Verdana"/>
          <w:sz w:val="24"/>
          <w:szCs w:val="24"/>
          <w:u w:val="single"/>
        </w:rPr>
        <w:t>Paola</w:t>
      </w:r>
      <w:r w:rsidR="00EC0AE7">
        <w:rPr>
          <w:rFonts w:ascii="Verdana" w:eastAsia="Verdana" w:hAnsi="Verdana" w:cs="Verdana"/>
          <w:sz w:val="24"/>
          <w:szCs w:val="24"/>
          <w:u w:val="single"/>
        </w:rPr>
        <w:t xml:space="preserve"> </w:t>
      </w:r>
      <w:r w:rsidR="004E55C4">
        <w:rPr>
          <w:rFonts w:ascii="Verdana" w:eastAsia="Verdana" w:hAnsi="Verdana" w:cs="Verdana"/>
          <w:sz w:val="24"/>
          <w:szCs w:val="24"/>
        </w:rPr>
        <w:t>(Incarico strategico alunni con DSA</w:t>
      </w:r>
      <w:r w:rsidR="00A82876">
        <w:rPr>
          <w:rFonts w:ascii="Verdana" w:eastAsia="Verdana" w:hAnsi="Verdana" w:cs="Verdana"/>
          <w:sz w:val="24"/>
          <w:szCs w:val="24"/>
        </w:rPr>
        <w:t>.</w:t>
      </w:r>
    </w:p>
    <w:p w14:paraId="2111DD79" w14:textId="50A7F02A" w:rsidR="00812C6F" w:rsidRDefault="00812C6F" w:rsidP="00812C6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Preside al termine della presentazione della docente Bonfiglio chiede se sia possibile fissare</w:t>
      </w:r>
      <w:r w:rsidR="001233BE">
        <w:rPr>
          <w:rFonts w:ascii="Verdana" w:eastAsia="Verdana" w:hAnsi="Verdana" w:cs="Verdana"/>
          <w:sz w:val="24"/>
          <w:szCs w:val="24"/>
        </w:rPr>
        <w:t xml:space="preserve"> un incontro per trasmettere nei dettagli tutto questo lavoro. Si concorda che a settembre</w:t>
      </w:r>
      <w:r w:rsidR="00625BE9">
        <w:rPr>
          <w:rFonts w:ascii="Verdana" w:eastAsia="Verdana" w:hAnsi="Verdana" w:cs="Verdana"/>
          <w:sz w:val="24"/>
          <w:szCs w:val="24"/>
        </w:rPr>
        <w:t>, nelle prime programmazioni,</w:t>
      </w:r>
      <w:r w:rsidR="00BA32FC">
        <w:rPr>
          <w:rFonts w:ascii="Verdana" w:eastAsia="Verdana" w:hAnsi="Verdana" w:cs="Verdana"/>
          <w:sz w:val="24"/>
          <w:szCs w:val="24"/>
        </w:rPr>
        <w:t xml:space="preserve"> verrà fissato un momento </w:t>
      </w:r>
      <w:r w:rsidR="009761AE">
        <w:rPr>
          <w:rFonts w:ascii="Verdana" w:eastAsia="Verdana" w:hAnsi="Verdana" w:cs="Verdana"/>
          <w:sz w:val="24"/>
          <w:szCs w:val="24"/>
        </w:rPr>
        <w:t>per rendere ancor più efficaci le statistiche e le osservazioni emers</w:t>
      </w:r>
      <w:r w:rsidR="00625BE9">
        <w:rPr>
          <w:rFonts w:ascii="Verdana" w:eastAsia="Verdana" w:hAnsi="Verdana" w:cs="Verdana"/>
          <w:sz w:val="24"/>
          <w:szCs w:val="24"/>
        </w:rPr>
        <w:t>e</w:t>
      </w:r>
      <w:r w:rsidR="009761AE">
        <w:rPr>
          <w:rFonts w:ascii="Verdana" w:eastAsia="Verdana" w:hAnsi="Verdana" w:cs="Verdana"/>
          <w:sz w:val="24"/>
          <w:szCs w:val="24"/>
        </w:rPr>
        <w:t>.</w:t>
      </w:r>
    </w:p>
    <w:p w14:paraId="67E8C733" w14:textId="77777777" w:rsidR="00EC0AE7" w:rsidRPr="00812C6F" w:rsidRDefault="00EC0AE7" w:rsidP="00812C6F">
      <w:pPr>
        <w:rPr>
          <w:rFonts w:ascii="Verdana" w:eastAsia="Verdana" w:hAnsi="Verdana" w:cs="Verdana"/>
          <w:sz w:val="24"/>
          <w:szCs w:val="24"/>
        </w:rPr>
      </w:pPr>
    </w:p>
    <w:p w14:paraId="226F584E" w14:textId="452F4759" w:rsidR="00063D4D" w:rsidRDefault="00625BE9" w:rsidP="00063D4D">
      <w:pPr>
        <w:pStyle w:val="Paragrafoelenco"/>
        <w:numPr>
          <w:ilvl w:val="0"/>
          <w:numId w:val="15"/>
        </w:numPr>
        <w:rPr>
          <w:rFonts w:ascii="Verdana" w:eastAsia="Verdana" w:hAnsi="Verdana" w:cs="Verdana"/>
          <w:sz w:val="24"/>
          <w:szCs w:val="24"/>
        </w:rPr>
      </w:pPr>
      <w:r w:rsidRPr="00625BE9">
        <w:rPr>
          <w:rFonts w:ascii="Verdana" w:eastAsia="Verdana" w:hAnsi="Verdana" w:cs="Verdana"/>
          <w:sz w:val="24"/>
          <w:szCs w:val="24"/>
          <w:u w:val="single"/>
        </w:rPr>
        <w:t xml:space="preserve">Docente </w:t>
      </w:r>
      <w:r w:rsidR="00063D4D" w:rsidRPr="00625BE9">
        <w:rPr>
          <w:rFonts w:ascii="Verdana" w:eastAsia="Verdana" w:hAnsi="Verdana" w:cs="Verdana"/>
          <w:sz w:val="24"/>
          <w:szCs w:val="24"/>
          <w:u w:val="single"/>
        </w:rPr>
        <w:t>Molinaro</w:t>
      </w:r>
      <w:r w:rsidR="00195C47" w:rsidRPr="00625BE9">
        <w:rPr>
          <w:rFonts w:ascii="Verdana" w:eastAsia="Verdana" w:hAnsi="Verdana" w:cs="Verdana"/>
          <w:sz w:val="24"/>
          <w:szCs w:val="24"/>
          <w:u w:val="single"/>
        </w:rPr>
        <w:t xml:space="preserve"> </w:t>
      </w:r>
      <w:r w:rsidRPr="00625BE9">
        <w:rPr>
          <w:rFonts w:ascii="Verdana" w:eastAsia="Verdana" w:hAnsi="Verdana" w:cs="Verdana"/>
          <w:sz w:val="24"/>
          <w:szCs w:val="24"/>
          <w:u w:val="single"/>
        </w:rPr>
        <w:t>Emanuela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 w:rsidR="00195C47">
        <w:rPr>
          <w:rFonts w:ascii="Verdana" w:eastAsia="Verdana" w:hAnsi="Verdana" w:cs="Verdana"/>
          <w:sz w:val="24"/>
          <w:szCs w:val="24"/>
        </w:rPr>
        <w:t>(Area 1: Inclusione, continuità educativa e successo formativo degli alunni con certificazione e altri</w:t>
      </w:r>
      <w:r w:rsidR="00165F52">
        <w:rPr>
          <w:rFonts w:ascii="Verdana" w:eastAsia="Verdana" w:hAnsi="Verdana" w:cs="Verdana"/>
          <w:sz w:val="24"/>
          <w:szCs w:val="24"/>
        </w:rPr>
        <w:t xml:space="preserve"> BES)</w:t>
      </w:r>
      <w:r w:rsidR="00654227">
        <w:rPr>
          <w:rFonts w:ascii="Verdana" w:eastAsia="Verdana" w:hAnsi="Verdana" w:cs="Verdana"/>
          <w:sz w:val="24"/>
          <w:szCs w:val="24"/>
        </w:rPr>
        <w:t>;</w:t>
      </w:r>
    </w:p>
    <w:p w14:paraId="6BBB2A16" w14:textId="145E791B" w:rsidR="00EC0AE7" w:rsidRDefault="008619DB" w:rsidP="00366D2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Dirigente sottolinea che è necessario trovare un momento di </w:t>
      </w:r>
      <w:r w:rsidR="00D53E28">
        <w:rPr>
          <w:rFonts w:ascii="Verdana" w:eastAsia="Verdana" w:hAnsi="Verdana" w:cs="Verdana"/>
          <w:sz w:val="24"/>
          <w:szCs w:val="24"/>
        </w:rPr>
        <w:t xml:space="preserve">rianalisi di queste conquiste e evidenzia che vi era l’idea di </w:t>
      </w:r>
      <w:r w:rsidR="00561B15">
        <w:rPr>
          <w:rFonts w:ascii="Verdana" w:eastAsia="Verdana" w:hAnsi="Verdana" w:cs="Verdana"/>
          <w:sz w:val="24"/>
          <w:szCs w:val="24"/>
        </w:rPr>
        <w:t>anticipare l’adozione del PAI</w:t>
      </w:r>
      <w:r w:rsidR="00440769">
        <w:rPr>
          <w:rFonts w:ascii="Verdana" w:eastAsia="Verdana" w:hAnsi="Verdana" w:cs="Verdana"/>
          <w:sz w:val="24"/>
          <w:szCs w:val="24"/>
        </w:rPr>
        <w:t>, Piano annuale dell’Inclusione,</w:t>
      </w:r>
      <w:r w:rsidR="00D53E28">
        <w:rPr>
          <w:rFonts w:ascii="Verdana" w:eastAsia="Verdana" w:hAnsi="Verdana" w:cs="Verdana"/>
          <w:sz w:val="24"/>
          <w:szCs w:val="24"/>
        </w:rPr>
        <w:t xml:space="preserve"> in questo Collegio</w:t>
      </w:r>
      <w:r w:rsidR="00440769">
        <w:rPr>
          <w:rFonts w:ascii="Verdana" w:eastAsia="Verdana" w:hAnsi="Verdana" w:cs="Verdana"/>
          <w:sz w:val="24"/>
          <w:szCs w:val="24"/>
        </w:rPr>
        <w:t>, senza rimandare a settembre.</w:t>
      </w:r>
      <w:r w:rsidR="003D2B0F">
        <w:rPr>
          <w:rFonts w:ascii="Verdana" w:eastAsia="Verdana" w:hAnsi="Verdana" w:cs="Verdana"/>
          <w:sz w:val="24"/>
          <w:szCs w:val="24"/>
        </w:rPr>
        <w:t xml:space="preserve"> La mozione può essere portata avanti dalla docente Molinaro</w:t>
      </w:r>
      <w:r w:rsidR="0010002E">
        <w:rPr>
          <w:rFonts w:ascii="Verdana" w:eastAsia="Verdana" w:hAnsi="Verdana" w:cs="Verdana"/>
          <w:sz w:val="24"/>
          <w:szCs w:val="24"/>
        </w:rPr>
        <w:t xml:space="preserve"> con i colleghi operanti sul sostegno</w:t>
      </w:r>
      <w:r w:rsidR="000457D7">
        <w:rPr>
          <w:rFonts w:ascii="Verdana" w:eastAsia="Verdana" w:hAnsi="Verdana" w:cs="Verdana"/>
          <w:sz w:val="24"/>
          <w:szCs w:val="24"/>
        </w:rPr>
        <w:t>. Per quanto riguarda i sussidi, siccome i</w:t>
      </w:r>
      <w:r w:rsidR="0016069B">
        <w:rPr>
          <w:rFonts w:ascii="Verdana" w:eastAsia="Verdana" w:hAnsi="Verdana" w:cs="Verdana"/>
          <w:sz w:val="24"/>
          <w:szCs w:val="24"/>
        </w:rPr>
        <w:t xml:space="preserve"> fondi del</w:t>
      </w:r>
      <w:r w:rsidR="000457D7">
        <w:rPr>
          <w:rFonts w:ascii="Verdana" w:eastAsia="Verdana" w:hAnsi="Verdana" w:cs="Verdana"/>
          <w:sz w:val="24"/>
          <w:szCs w:val="24"/>
        </w:rPr>
        <w:t xml:space="preserve"> PNRR sembra</w:t>
      </w:r>
      <w:r w:rsidR="006E3529">
        <w:rPr>
          <w:rFonts w:ascii="Verdana" w:eastAsia="Verdana" w:hAnsi="Verdana" w:cs="Verdana"/>
          <w:sz w:val="24"/>
          <w:szCs w:val="24"/>
        </w:rPr>
        <w:t>no</w:t>
      </w:r>
      <w:r w:rsidR="000457D7">
        <w:rPr>
          <w:rFonts w:ascii="Verdana" w:eastAsia="Verdana" w:hAnsi="Verdana" w:cs="Verdana"/>
          <w:sz w:val="24"/>
          <w:szCs w:val="24"/>
        </w:rPr>
        <w:t xml:space="preserve"> non aver incluso gli alunni con disabilità</w:t>
      </w:r>
      <w:r w:rsidR="006E3529">
        <w:rPr>
          <w:rFonts w:ascii="Verdana" w:eastAsia="Verdana" w:hAnsi="Verdana" w:cs="Verdana"/>
          <w:sz w:val="24"/>
          <w:szCs w:val="24"/>
        </w:rPr>
        <w:t>,</w:t>
      </w:r>
      <w:r w:rsidR="000457D7">
        <w:rPr>
          <w:rFonts w:ascii="Verdana" w:eastAsia="Verdana" w:hAnsi="Verdana" w:cs="Verdana"/>
          <w:sz w:val="24"/>
          <w:szCs w:val="24"/>
        </w:rPr>
        <w:t xml:space="preserve"> potranno essere recuperati </w:t>
      </w:r>
      <w:r w:rsidR="007C329D">
        <w:rPr>
          <w:rFonts w:ascii="Verdana" w:eastAsia="Verdana" w:hAnsi="Verdana" w:cs="Verdana"/>
          <w:sz w:val="24"/>
          <w:szCs w:val="24"/>
        </w:rPr>
        <w:t>effettuando subito la richiesta visto che è stato vinto l’altro bando</w:t>
      </w:r>
      <w:r w:rsidR="00973956">
        <w:rPr>
          <w:rFonts w:ascii="Verdana" w:eastAsia="Verdana" w:hAnsi="Verdana" w:cs="Verdana"/>
          <w:sz w:val="24"/>
          <w:szCs w:val="24"/>
        </w:rPr>
        <w:t xml:space="preserve">. La Dirigente promuove la mozione presentata </w:t>
      </w:r>
      <w:r w:rsidR="002D1B60">
        <w:rPr>
          <w:rFonts w:ascii="Verdana" w:eastAsia="Verdana" w:hAnsi="Verdana" w:cs="Verdana"/>
          <w:sz w:val="24"/>
          <w:szCs w:val="24"/>
        </w:rPr>
        <w:t>dal Dipartimento di sostegno e per l’inclusione per proporre al Collegio l’adozione del Piano annuale dell’Inclusione</w:t>
      </w:r>
      <w:r w:rsidR="003B249F">
        <w:rPr>
          <w:rFonts w:ascii="Verdana" w:eastAsia="Verdana" w:hAnsi="Verdana" w:cs="Verdana"/>
          <w:sz w:val="24"/>
          <w:szCs w:val="24"/>
        </w:rPr>
        <w:t xml:space="preserve">. </w:t>
      </w:r>
    </w:p>
    <w:p w14:paraId="7AA641FE" w14:textId="439F2AE4" w:rsidR="003B249F" w:rsidRDefault="003B249F" w:rsidP="003B249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Il Collegio docenti approva all’unanimità l’adozione del Piano </w:t>
      </w:r>
      <w:r w:rsidR="00303B0F">
        <w:rPr>
          <w:rFonts w:ascii="Verdana" w:eastAsia="Verdana" w:hAnsi="Verdana" w:cs="Verdana"/>
          <w:sz w:val="24"/>
          <w:szCs w:val="24"/>
        </w:rPr>
        <w:t>annuale</w:t>
      </w:r>
      <w:r>
        <w:rPr>
          <w:rFonts w:ascii="Verdana" w:eastAsia="Verdana" w:hAnsi="Verdana" w:cs="Verdana"/>
          <w:sz w:val="24"/>
          <w:szCs w:val="24"/>
        </w:rPr>
        <w:t xml:space="preserve"> dell’Inclusione con </w:t>
      </w:r>
      <w:r w:rsidRPr="009F6F4F">
        <w:rPr>
          <w:rFonts w:ascii="Verdana" w:eastAsia="Verdana" w:hAnsi="Verdana" w:cs="Verdana"/>
          <w:b/>
          <w:bCs/>
          <w:sz w:val="24"/>
          <w:szCs w:val="24"/>
        </w:rPr>
        <w:t>delibera n°</w:t>
      </w:r>
      <w:r>
        <w:rPr>
          <w:rFonts w:ascii="Verdana" w:eastAsia="Verdana" w:hAnsi="Verdana" w:cs="Verdana"/>
          <w:b/>
          <w:bCs/>
          <w:sz w:val="24"/>
          <w:szCs w:val="24"/>
        </w:rPr>
        <w:t>30</w:t>
      </w:r>
      <w:r>
        <w:rPr>
          <w:rFonts w:ascii="Verdana" w:eastAsia="Verdana" w:hAnsi="Verdana" w:cs="Verdana"/>
          <w:sz w:val="24"/>
          <w:szCs w:val="24"/>
        </w:rPr>
        <w:t>.</w:t>
      </w:r>
    </w:p>
    <w:p w14:paraId="30397634" w14:textId="77777777" w:rsidR="00366D24" w:rsidRPr="00366D24" w:rsidRDefault="00366D24" w:rsidP="00366D24">
      <w:pPr>
        <w:rPr>
          <w:rFonts w:ascii="Verdana" w:eastAsia="Verdana" w:hAnsi="Verdana" w:cs="Verdana"/>
          <w:sz w:val="24"/>
          <w:szCs w:val="24"/>
        </w:rPr>
      </w:pPr>
    </w:p>
    <w:p w14:paraId="5C486AD4" w14:textId="7F8291E8" w:rsidR="00063D4D" w:rsidRDefault="00625BE9" w:rsidP="00063D4D">
      <w:pPr>
        <w:pStyle w:val="Paragrafoelenco"/>
        <w:numPr>
          <w:ilvl w:val="0"/>
          <w:numId w:val="15"/>
        </w:numPr>
        <w:rPr>
          <w:rFonts w:ascii="Verdana" w:eastAsia="Verdana" w:hAnsi="Verdana" w:cs="Verdana"/>
          <w:sz w:val="24"/>
          <w:szCs w:val="24"/>
        </w:rPr>
      </w:pPr>
      <w:r w:rsidRPr="00625BE9">
        <w:rPr>
          <w:rFonts w:ascii="Verdana" w:eastAsia="Verdana" w:hAnsi="Verdana" w:cs="Verdana"/>
          <w:sz w:val="24"/>
          <w:szCs w:val="24"/>
          <w:u w:val="single"/>
        </w:rPr>
        <w:t xml:space="preserve">Docente </w:t>
      </w:r>
      <w:r w:rsidR="00063D4D" w:rsidRPr="00625BE9">
        <w:rPr>
          <w:rFonts w:ascii="Verdana" w:eastAsia="Verdana" w:hAnsi="Verdana" w:cs="Verdana"/>
          <w:sz w:val="24"/>
          <w:szCs w:val="24"/>
          <w:u w:val="single"/>
        </w:rPr>
        <w:t>Mosca</w:t>
      </w:r>
      <w:r w:rsidRPr="00625BE9">
        <w:rPr>
          <w:rFonts w:ascii="Verdana" w:eastAsia="Verdana" w:hAnsi="Verdana" w:cs="Verdana"/>
          <w:sz w:val="24"/>
          <w:szCs w:val="24"/>
          <w:u w:val="single"/>
        </w:rPr>
        <w:t xml:space="preserve"> Roberta</w:t>
      </w:r>
      <w:r w:rsidR="00165F52">
        <w:rPr>
          <w:rFonts w:ascii="Verdana" w:eastAsia="Verdana" w:hAnsi="Verdana" w:cs="Verdana"/>
          <w:sz w:val="24"/>
          <w:szCs w:val="24"/>
        </w:rPr>
        <w:t xml:space="preserve"> (Area 2: Manutenzione e aggiornamento PTOF, coordinamento</w:t>
      </w:r>
      <w:r w:rsidR="00654227">
        <w:rPr>
          <w:rFonts w:ascii="Verdana" w:eastAsia="Verdana" w:hAnsi="Verdana" w:cs="Verdana"/>
          <w:sz w:val="24"/>
          <w:szCs w:val="24"/>
        </w:rPr>
        <w:t xml:space="preserve"> NIV e RAV)</w:t>
      </w:r>
      <w:r w:rsidR="00DA5AF7">
        <w:rPr>
          <w:rFonts w:ascii="Verdana" w:eastAsia="Verdana" w:hAnsi="Verdana" w:cs="Verdana"/>
          <w:sz w:val="24"/>
          <w:szCs w:val="24"/>
        </w:rPr>
        <w:t>.</w:t>
      </w:r>
    </w:p>
    <w:p w14:paraId="72B44323" w14:textId="77777777" w:rsidR="00EC0AE7" w:rsidRPr="00EC0AE7" w:rsidRDefault="00EC0AE7" w:rsidP="00EC0AE7">
      <w:pPr>
        <w:rPr>
          <w:rFonts w:ascii="Verdana" w:eastAsia="Verdana" w:hAnsi="Verdana" w:cs="Verdana"/>
          <w:sz w:val="24"/>
          <w:szCs w:val="24"/>
        </w:rPr>
      </w:pPr>
    </w:p>
    <w:p w14:paraId="0C13ED62" w14:textId="33B78F0B" w:rsidR="00063D4D" w:rsidRDefault="00625BE9" w:rsidP="00063D4D">
      <w:pPr>
        <w:pStyle w:val="Paragrafoelenco"/>
        <w:numPr>
          <w:ilvl w:val="0"/>
          <w:numId w:val="15"/>
        </w:numPr>
        <w:rPr>
          <w:rFonts w:ascii="Verdana" w:eastAsia="Verdana" w:hAnsi="Verdana" w:cs="Verdana"/>
          <w:sz w:val="24"/>
          <w:szCs w:val="24"/>
        </w:rPr>
      </w:pPr>
      <w:r w:rsidRPr="00625BE9">
        <w:rPr>
          <w:rFonts w:ascii="Verdana" w:eastAsia="Verdana" w:hAnsi="Verdana" w:cs="Verdana"/>
          <w:sz w:val="24"/>
          <w:szCs w:val="24"/>
          <w:u w:val="single"/>
        </w:rPr>
        <w:t xml:space="preserve">Docente </w:t>
      </w:r>
      <w:r w:rsidR="00063D4D" w:rsidRPr="00625BE9">
        <w:rPr>
          <w:rFonts w:ascii="Verdana" w:eastAsia="Verdana" w:hAnsi="Verdana" w:cs="Verdana"/>
          <w:sz w:val="24"/>
          <w:szCs w:val="24"/>
          <w:u w:val="single"/>
        </w:rPr>
        <w:t>Baldini</w:t>
      </w:r>
      <w:r w:rsidRPr="00625BE9">
        <w:rPr>
          <w:rFonts w:ascii="Verdana" w:eastAsia="Verdana" w:hAnsi="Verdana" w:cs="Verdana"/>
          <w:sz w:val="24"/>
          <w:szCs w:val="24"/>
          <w:u w:val="single"/>
        </w:rPr>
        <w:t xml:space="preserve"> Barbara</w:t>
      </w:r>
      <w:r w:rsidR="00654227">
        <w:rPr>
          <w:rFonts w:ascii="Verdana" w:eastAsia="Verdana" w:hAnsi="Verdana" w:cs="Verdana"/>
          <w:sz w:val="24"/>
          <w:szCs w:val="24"/>
        </w:rPr>
        <w:t xml:space="preserve"> (Area 3: Curricolo e valutazione in coordinamento con le Commissioni del CD, aggiornamento giudizi </w:t>
      </w:r>
      <w:r w:rsidR="00654227">
        <w:rPr>
          <w:rFonts w:ascii="Verdana" w:eastAsia="Verdana" w:hAnsi="Verdana" w:cs="Verdana"/>
          <w:sz w:val="24"/>
          <w:szCs w:val="24"/>
        </w:rPr>
        <w:lastRenderedPageBreak/>
        <w:t>scuola primaria; raccordo con altri ordini di scuole per il curricolo e la valutazione).</w:t>
      </w:r>
    </w:p>
    <w:p w14:paraId="7478EEC4" w14:textId="77777777" w:rsidR="00EC0AE7" w:rsidRPr="00EC0AE7" w:rsidRDefault="00EC0AE7" w:rsidP="00EC0AE7">
      <w:pPr>
        <w:rPr>
          <w:rFonts w:ascii="Verdana" w:eastAsia="Verdana" w:hAnsi="Verdana" w:cs="Verdana"/>
          <w:sz w:val="24"/>
          <w:szCs w:val="24"/>
        </w:rPr>
      </w:pPr>
    </w:p>
    <w:p w14:paraId="58194A7E" w14:textId="66452853" w:rsidR="00063D4D" w:rsidRDefault="00063D4D" w:rsidP="00063D4D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Si allegano al presente </w:t>
      </w:r>
      <w:r w:rsidR="00295F77">
        <w:rPr>
          <w:rFonts w:ascii="Verdana" w:eastAsia="Verdana" w:hAnsi="Verdana" w:cs="Verdana"/>
          <w:sz w:val="24"/>
          <w:szCs w:val="24"/>
        </w:rPr>
        <w:t>verbale le relazioni di quanto esposto.</w:t>
      </w:r>
    </w:p>
    <w:p w14:paraId="28EF5593" w14:textId="7215E8F7" w:rsidR="00296290" w:rsidRDefault="00296290" w:rsidP="0029629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Il Collegio docenti, ascoltate le relazioni delle Figure Strumentali e della docente con </w:t>
      </w:r>
      <w:r w:rsidR="00CA624E"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ncarico strategico</w:t>
      </w:r>
      <w:r w:rsidR="00CA624E">
        <w:rPr>
          <w:rFonts w:ascii="Verdana" w:eastAsia="Verdana" w:hAnsi="Verdana" w:cs="Verdana"/>
          <w:sz w:val="24"/>
          <w:szCs w:val="24"/>
        </w:rPr>
        <w:t xml:space="preserve"> per gli alunni DSA,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 w:rsidR="00951E7B">
        <w:rPr>
          <w:rFonts w:ascii="Verdana" w:eastAsia="Verdana" w:hAnsi="Verdana" w:cs="Verdana"/>
          <w:sz w:val="24"/>
          <w:szCs w:val="24"/>
        </w:rPr>
        <w:t xml:space="preserve">prende atto del loro contenuto e le adotta </w:t>
      </w:r>
      <w:r>
        <w:rPr>
          <w:rFonts w:ascii="Verdana" w:eastAsia="Verdana" w:hAnsi="Verdana" w:cs="Verdana"/>
          <w:sz w:val="24"/>
          <w:szCs w:val="24"/>
        </w:rPr>
        <w:t>all’unanimità</w:t>
      </w:r>
      <w:r w:rsidR="005C159C">
        <w:rPr>
          <w:rFonts w:ascii="Verdana" w:eastAsia="Verdana" w:hAnsi="Verdana" w:cs="Verdana"/>
          <w:sz w:val="24"/>
          <w:szCs w:val="24"/>
        </w:rPr>
        <w:t>,</w:t>
      </w:r>
      <w:r w:rsidR="00FF4CFF">
        <w:rPr>
          <w:rFonts w:ascii="Verdana" w:eastAsia="Verdana" w:hAnsi="Verdana" w:cs="Verdana"/>
          <w:sz w:val="24"/>
          <w:szCs w:val="24"/>
        </w:rPr>
        <w:t xml:space="preserve"> considerando</w:t>
      </w:r>
      <w:r w:rsidR="009B50EC">
        <w:rPr>
          <w:rFonts w:ascii="Verdana" w:eastAsia="Verdana" w:hAnsi="Verdana" w:cs="Verdana"/>
          <w:sz w:val="24"/>
          <w:szCs w:val="24"/>
        </w:rPr>
        <w:t xml:space="preserve"> le conclusioni delle relazioni premessa e spunto migliorativo</w:t>
      </w:r>
      <w:r w:rsidR="005C159C">
        <w:rPr>
          <w:rFonts w:ascii="Verdana" w:eastAsia="Verdana" w:hAnsi="Verdana" w:cs="Verdana"/>
          <w:sz w:val="24"/>
          <w:szCs w:val="24"/>
        </w:rPr>
        <w:t xml:space="preserve"> della programmazione didattica – educativa per l’a.s. 2023 - 2024</w:t>
      </w:r>
      <w:r>
        <w:rPr>
          <w:rFonts w:ascii="Verdana" w:eastAsia="Verdana" w:hAnsi="Verdana" w:cs="Verdana"/>
          <w:sz w:val="24"/>
          <w:szCs w:val="24"/>
        </w:rPr>
        <w:t xml:space="preserve"> con </w:t>
      </w:r>
      <w:r w:rsidRPr="009F6F4F">
        <w:rPr>
          <w:rFonts w:ascii="Verdana" w:eastAsia="Verdana" w:hAnsi="Verdana" w:cs="Verdana"/>
          <w:b/>
          <w:bCs/>
          <w:sz w:val="24"/>
          <w:szCs w:val="24"/>
        </w:rPr>
        <w:t>delibera n°</w:t>
      </w:r>
      <w:r>
        <w:rPr>
          <w:rFonts w:ascii="Verdana" w:eastAsia="Verdana" w:hAnsi="Verdana" w:cs="Verdana"/>
          <w:b/>
          <w:bCs/>
          <w:sz w:val="24"/>
          <w:szCs w:val="24"/>
        </w:rPr>
        <w:t>3</w:t>
      </w:r>
      <w:r w:rsidR="00CA624E">
        <w:rPr>
          <w:rFonts w:ascii="Verdana" w:eastAsia="Verdana" w:hAnsi="Verdana" w:cs="Verdana"/>
          <w:b/>
          <w:bCs/>
          <w:sz w:val="24"/>
          <w:szCs w:val="24"/>
        </w:rPr>
        <w:t>1</w:t>
      </w:r>
      <w:r>
        <w:rPr>
          <w:rFonts w:ascii="Verdana" w:eastAsia="Verdana" w:hAnsi="Verdana" w:cs="Verdana"/>
          <w:sz w:val="24"/>
          <w:szCs w:val="24"/>
        </w:rPr>
        <w:t>.</w:t>
      </w:r>
    </w:p>
    <w:p w14:paraId="25677D5D" w14:textId="77777777" w:rsidR="007455BB" w:rsidRDefault="007455BB" w:rsidP="00296290">
      <w:pPr>
        <w:rPr>
          <w:rFonts w:ascii="Verdana" w:eastAsia="Verdana" w:hAnsi="Verdana" w:cs="Verdana"/>
          <w:sz w:val="24"/>
          <w:szCs w:val="24"/>
        </w:rPr>
      </w:pPr>
    </w:p>
    <w:p w14:paraId="5CCD3184" w14:textId="77777777" w:rsidR="004B313E" w:rsidRDefault="004B313E" w:rsidP="004B313E">
      <w:pPr>
        <w:rPr>
          <w:rFonts w:ascii="Verdana" w:eastAsia="Verdana" w:hAnsi="Verdana" w:cs="Verdana"/>
          <w:b/>
          <w:bCs/>
          <w:sz w:val="24"/>
          <w:szCs w:val="24"/>
        </w:rPr>
      </w:pPr>
      <w:r w:rsidRPr="004A03B0">
        <w:rPr>
          <w:rFonts w:ascii="Verdana" w:eastAsia="Verdana" w:hAnsi="Verdana" w:cs="Verdana"/>
          <w:sz w:val="24"/>
          <w:szCs w:val="24"/>
        </w:rPr>
        <w:t>4. Presentazione da parte della Scuola Primaria delle ipotesi di monte ore delle discipline –</w:t>
      </w:r>
      <w:r w:rsidRPr="004A03B0">
        <w:rPr>
          <w:rFonts w:ascii="Verdana" w:eastAsia="Verdana" w:hAnsi="Verdana" w:cs="Verdana"/>
          <w:b/>
          <w:bCs/>
          <w:sz w:val="24"/>
          <w:szCs w:val="24"/>
        </w:rPr>
        <w:t>parere/adozione per delibera</w:t>
      </w:r>
    </w:p>
    <w:p w14:paraId="6E984FAA" w14:textId="394FCB52" w:rsidR="004B313E" w:rsidRDefault="00EB3872" w:rsidP="004B313E">
      <w:pPr>
        <w:rPr>
          <w:rFonts w:ascii="Verdana" w:eastAsia="Verdana" w:hAnsi="Verdana" w:cs="Verdana"/>
          <w:sz w:val="24"/>
          <w:szCs w:val="24"/>
        </w:rPr>
      </w:pPr>
      <w:r w:rsidRPr="006E7CB5">
        <w:rPr>
          <w:rFonts w:ascii="Verdana" w:eastAsia="Verdana" w:hAnsi="Verdana" w:cs="Verdana"/>
          <w:sz w:val="24"/>
          <w:szCs w:val="24"/>
        </w:rPr>
        <w:t xml:space="preserve">La Dirigente chiede a una delle referenti della scuola primaria di presentare l’ipotesi </w:t>
      </w:r>
      <w:r w:rsidR="006E7CB5" w:rsidRPr="006E7CB5">
        <w:rPr>
          <w:rFonts w:ascii="Verdana" w:eastAsia="Verdana" w:hAnsi="Verdana" w:cs="Verdana"/>
          <w:sz w:val="24"/>
          <w:szCs w:val="24"/>
        </w:rPr>
        <w:t>per il monte ore delle discipline.</w:t>
      </w:r>
      <w:r w:rsidR="006E7CB5">
        <w:rPr>
          <w:rFonts w:ascii="Verdana" w:eastAsia="Verdana" w:hAnsi="Verdana" w:cs="Verdana"/>
          <w:sz w:val="24"/>
          <w:szCs w:val="24"/>
        </w:rPr>
        <w:t xml:space="preserve"> </w:t>
      </w:r>
      <w:r w:rsidR="004256EA">
        <w:rPr>
          <w:rFonts w:ascii="Verdana" w:eastAsia="Verdana" w:hAnsi="Verdana" w:cs="Verdana"/>
          <w:sz w:val="24"/>
          <w:szCs w:val="24"/>
        </w:rPr>
        <w:t>Chiede alle docenti Briccola e Podda se vogliono presentarla.</w:t>
      </w:r>
    </w:p>
    <w:p w14:paraId="0A2C611D" w14:textId="1DFA5D65" w:rsidR="004256EA" w:rsidRPr="006E7CB5" w:rsidRDefault="00B05296" w:rsidP="004B313E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Presenta l’ipotesi la docente Briccola.</w:t>
      </w:r>
    </w:p>
    <w:p w14:paraId="763D15EC" w14:textId="77777777" w:rsidR="007455BB" w:rsidRPr="006E7CB5" w:rsidRDefault="007455BB" w:rsidP="00296290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TableNormal"/>
        <w:tblW w:w="5000" w:type="pct"/>
        <w:tblInd w:w="0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106"/>
        <w:gridCol w:w="1381"/>
        <w:gridCol w:w="1381"/>
        <w:gridCol w:w="1381"/>
        <w:gridCol w:w="1381"/>
        <w:gridCol w:w="1383"/>
      </w:tblGrid>
      <w:tr w:rsidR="008B27E1" w14:paraId="6351453A" w14:textId="77777777" w:rsidTr="008B27E1">
        <w:trPr>
          <w:trHeight w:val="450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A43AD" w14:textId="77777777" w:rsidR="008B27E1" w:rsidRDefault="008B27E1">
            <w:pPr>
              <w:pStyle w:val="TableParagraph"/>
              <w:spacing w:before="91"/>
              <w:ind w:left="378"/>
              <w:jc w:val="left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MATERIE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31FDC" w14:textId="77777777" w:rsidR="008B27E1" w:rsidRDefault="008B27E1">
            <w:pPr>
              <w:pStyle w:val="TableParagraph"/>
              <w:spacing w:before="112"/>
              <w:ind w:left="394" w:right="379"/>
              <w:jc w:val="lef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w w:val="105"/>
                <w:sz w:val="20"/>
                <w:szCs w:val="20"/>
                <w:lang w:val="en-US"/>
              </w:rPr>
              <w:t>1°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A16DC" w14:textId="77777777" w:rsidR="008B27E1" w:rsidRDefault="008B27E1">
            <w:pPr>
              <w:pStyle w:val="TableParagraph"/>
              <w:spacing w:before="112"/>
              <w:ind w:left="429" w:right="412"/>
              <w:jc w:val="lef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w w:val="105"/>
                <w:sz w:val="20"/>
                <w:szCs w:val="20"/>
                <w:lang w:val="en-US"/>
              </w:rPr>
              <w:t>2°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BCAE5" w14:textId="77777777" w:rsidR="008B27E1" w:rsidRDefault="008B27E1">
            <w:pPr>
              <w:pStyle w:val="TableParagraph"/>
              <w:spacing w:before="112"/>
              <w:ind w:left="394" w:right="379"/>
              <w:jc w:val="lef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w w:val="105"/>
                <w:sz w:val="20"/>
                <w:szCs w:val="20"/>
                <w:lang w:val="en-US"/>
              </w:rPr>
              <w:t>3°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365EC" w14:textId="77777777" w:rsidR="008B27E1" w:rsidRDefault="008B27E1">
            <w:pPr>
              <w:pStyle w:val="TableParagraph"/>
              <w:spacing w:before="112"/>
              <w:ind w:left="468"/>
              <w:jc w:val="lef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w w:val="105"/>
                <w:sz w:val="20"/>
                <w:szCs w:val="20"/>
                <w:lang w:val="en-US"/>
              </w:rPr>
              <w:t>4°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9C116" w14:textId="77777777" w:rsidR="008B27E1" w:rsidRDefault="008B27E1">
            <w:pPr>
              <w:pStyle w:val="TableParagraph"/>
              <w:spacing w:before="112"/>
              <w:ind w:left="0" w:right="449"/>
              <w:jc w:val="lef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w w:val="105"/>
                <w:sz w:val="20"/>
                <w:szCs w:val="20"/>
                <w:lang w:val="en-US"/>
              </w:rPr>
              <w:t>5°</w:t>
            </w:r>
          </w:p>
        </w:tc>
      </w:tr>
      <w:tr w:rsidR="008B27E1" w14:paraId="7CB5C128" w14:textId="77777777" w:rsidTr="008B27E1">
        <w:trPr>
          <w:trHeight w:val="457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9B2EA" w14:textId="77777777" w:rsidR="008B27E1" w:rsidRDefault="008B27E1">
            <w:pPr>
              <w:pStyle w:val="TableParagraph"/>
              <w:ind w:left="4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5"/>
                <w:sz w:val="20"/>
                <w:szCs w:val="20"/>
                <w:lang w:val="en-US"/>
              </w:rPr>
              <w:t>ITALIANO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1839E" w14:textId="77777777" w:rsidR="008B27E1" w:rsidRDefault="008B27E1">
            <w:pPr>
              <w:pStyle w:val="TableParagraph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8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2F840" w14:textId="77777777" w:rsidR="008B27E1" w:rsidRDefault="008B27E1">
            <w:pPr>
              <w:pStyle w:val="TableParagraph"/>
              <w:ind w:left="13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7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A7D66" w14:textId="77777777" w:rsidR="008B27E1" w:rsidRDefault="008B27E1">
            <w:pPr>
              <w:pStyle w:val="TableParagraph"/>
              <w:jc w:val="left"/>
              <w:rPr>
                <w:rFonts w:ascii="Verdana" w:hAnsi="Verdana"/>
                <w:color w:val="FFFFFF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  <w:lang w:val="en-US"/>
              </w:rPr>
              <w:t>6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B399D35" w14:textId="77777777" w:rsidR="008B27E1" w:rsidRDefault="008B27E1">
            <w:pPr>
              <w:pStyle w:val="TableParagraph"/>
              <w:ind w:left="507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FF0000"/>
                <w:w w:val="106"/>
                <w:sz w:val="20"/>
                <w:szCs w:val="20"/>
                <w:lang w:val="en-US"/>
              </w:rPr>
              <w:t>7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C50A424" w14:textId="77777777" w:rsidR="008B27E1" w:rsidRDefault="008B27E1">
            <w:pPr>
              <w:pStyle w:val="TableParagraph"/>
              <w:ind w:left="1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FF0000"/>
                <w:w w:val="106"/>
                <w:sz w:val="20"/>
                <w:szCs w:val="20"/>
                <w:lang w:val="en-US"/>
              </w:rPr>
              <w:t>7</w:t>
            </w:r>
          </w:p>
        </w:tc>
      </w:tr>
      <w:tr w:rsidR="008B27E1" w14:paraId="14542BD1" w14:textId="77777777" w:rsidTr="008B27E1">
        <w:trPr>
          <w:trHeight w:val="455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011B1" w14:textId="77777777" w:rsidR="008B27E1" w:rsidRDefault="008B27E1">
            <w:pPr>
              <w:pStyle w:val="TableParagraph"/>
              <w:ind w:left="4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5"/>
                <w:sz w:val="20"/>
                <w:szCs w:val="20"/>
                <w:lang w:val="en-US"/>
              </w:rPr>
              <w:t>MATEMATICA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39E5F" w14:textId="77777777" w:rsidR="008B27E1" w:rsidRDefault="008B27E1">
            <w:pPr>
              <w:pStyle w:val="TableParagraph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7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F9202" w14:textId="77777777" w:rsidR="008B27E1" w:rsidRDefault="008B27E1">
            <w:pPr>
              <w:pStyle w:val="TableParagraph"/>
              <w:ind w:left="13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7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114FE" w14:textId="77777777" w:rsidR="008B27E1" w:rsidRDefault="008B27E1">
            <w:pPr>
              <w:pStyle w:val="TableParagraph"/>
              <w:jc w:val="left"/>
              <w:rPr>
                <w:rFonts w:ascii="Verdana" w:hAnsi="Verdana"/>
                <w:color w:val="FFFFFF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  <w:lang w:val="en-US"/>
              </w:rPr>
              <w:t>6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BEF2BF0" w14:textId="77777777" w:rsidR="008B27E1" w:rsidRDefault="008B27E1">
            <w:pPr>
              <w:pStyle w:val="TableParagraph"/>
              <w:ind w:left="507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FF0000"/>
                <w:w w:val="106"/>
                <w:sz w:val="20"/>
                <w:szCs w:val="20"/>
                <w:lang w:val="en-US"/>
              </w:rPr>
              <w:t>7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17583F6" w14:textId="77777777" w:rsidR="008B27E1" w:rsidRDefault="008B27E1">
            <w:pPr>
              <w:pStyle w:val="TableParagraph"/>
              <w:ind w:left="1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FF0000"/>
                <w:w w:val="106"/>
                <w:sz w:val="20"/>
                <w:szCs w:val="20"/>
                <w:lang w:val="en-US"/>
              </w:rPr>
              <w:t>7</w:t>
            </w:r>
          </w:p>
        </w:tc>
      </w:tr>
      <w:tr w:rsidR="008B27E1" w14:paraId="780370DE" w14:textId="77777777" w:rsidTr="008B27E1">
        <w:trPr>
          <w:trHeight w:val="457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1B449" w14:textId="77777777" w:rsidR="008B27E1" w:rsidRDefault="008B27E1">
            <w:pPr>
              <w:pStyle w:val="TableParagraph"/>
              <w:spacing w:before="117"/>
              <w:ind w:left="4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5"/>
                <w:sz w:val="20"/>
                <w:szCs w:val="20"/>
                <w:lang w:val="en-US"/>
              </w:rPr>
              <w:t>INGLESE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E452D" w14:textId="77777777" w:rsidR="008B27E1" w:rsidRDefault="008B27E1">
            <w:pPr>
              <w:pStyle w:val="TableParagraph"/>
              <w:spacing w:before="117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099C1" w14:textId="77777777" w:rsidR="008B27E1" w:rsidRDefault="008B27E1">
            <w:pPr>
              <w:pStyle w:val="TableParagraph"/>
              <w:spacing w:before="117"/>
              <w:ind w:left="13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742C0" w14:textId="77777777" w:rsidR="008B27E1" w:rsidRDefault="008B27E1">
            <w:pPr>
              <w:pStyle w:val="TableParagraph"/>
              <w:spacing w:before="117"/>
              <w:ind w:left="12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3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89E15" w14:textId="77777777" w:rsidR="008B27E1" w:rsidRDefault="008B27E1">
            <w:pPr>
              <w:pStyle w:val="TableParagraph"/>
              <w:spacing w:before="117"/>
              <w:ind w:left="507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3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57FC5" w14:textId="77777777" w:rsidR="008B27E1" w:rsidRDefault="008B27E1">
            <w:pPr>
              <w:pStyle w:val="TableParagraph"/>
              <w:spacing w:before="117"/>
              <w:ind w:left="1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3</w:t>
            </w:r>
          </w:p>
        </w:tc>
      </w:tr>
      <w:tr w:rsidR="008B27E1" w14:paraId="0723E7EF" w14:textId="77777777" w:rsidTr="008B27E1">
        <w:trPr>
          <w:trHeight w:val="457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DFFB7" w14:textId="77777777" w:rsidR="008B27E1" w:rsidRDefault="008B27E1">
            <w:pPr>
              <w:pStyle w:val="TableParagraph"/>
              <w:ind w:left="4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5"/>
                <w:sz w:val="20"/>
                <w:szCs w:val="20"/>
                <w:lang w:val="en-US"/>
              </w:rPr>
              <w:t>STORIA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7EE1E" w14:textId="77777777" w:rsidR="008B27E1" w:rsidRDefault="008B27E1">
            <w:pPr>
              <w:pStyle w:val="TableParagraph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6B82F" w14:textId="77777777" w:rsidR="008B27E1" w:rsidRDefault="008B27E1">
            <w:pPr>
              <w:pStyle w:val="TableParagraph"/>
              <w:ind w:left="13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4C143" w14:textId="77777777" w:rsidR="008B27E1" w:rsidRDefault="008B27E1">
            <w:pPr>
              <w:pStyle w:val="TableParagraph"/>
              <w:ind w:left="12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6E72D" w14:textId="77777777" w:rsidR="008B27E1" w:rsidRDefault="008B27E1">
            <w:pPr>
              <w:pStyle w:val="TableParagraph"/>
              <w:ind w:left="507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FA042" w14:textId="77777777" w:rsidR="008B27E1" w:rsidRDefault="008B27E1">
            <w:pPr>
              <w:pStyle w:val="TableParagraph"/>
              <w:ind w:left="1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</w:tr>
      <w:tr w:rsidR="008B27E1" w14:paraId="78190F2B" w14:textId="77777777" w:rsidTr="008B27E1">
        <w:trPr>
          <w:trHeight w:val="455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57B24" w14:textId="77777777" w:rsidR="008B27E1" w:rsidRDefault="008B27E1">
            <w:pPr>
              <w:pStyle w:val="TableParagraph"/>
              <w:ind w:left="4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5"/>
                <w:sz w:val="20"/>
                <w:szCs w:val="20"/>
                <w:lang w:val="en-US"/>
              </w:rPr>
              <w:t>GEOGRAFIA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1DA36" w14:textId="77777777" w:rsidR="008B27E1" w:rsidRDefault="008B27E1">
            <w:pPr>
              <w:pStyle w:val="TableParagraph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D240E" w14:textId="77777777" w:rsidR="008B27E1" w:rsidRDefault="008B27E1">
            <w:pPr>
              <w:pStyle w:val="TableParagraph"/>
              <w:ind w:left="13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D1025" w14:textId="77777777" w:rsidR="008B27E1" w:rsidRDefault="008B27E1">
            <w:pPr>
              <w:pStyle w:val="TableParagraph"/>
              <w:ind w:left="12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113DD" w14:textId="77777777" w:rsidR="008B27E1" w:rsidRDefault="008B27E1">
            <w:pPr>
              <w:pStyle w:val="TableParagraph"/>
              <w:ind w:left="507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3D682" w14:textId="77777777" w:rsidR="008B27E1" w:rsidRDefault="008B27E1">
            <w:pPr>
              <w:pStyle w:val="TableParagraph"/>
              <w:ind w:left="1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</w:tr>
      <w:tr w:rsidR="008B27E1" w14:paraId="0A9F39FC" w14:textId="77777777" w:rsidTr="008B27E1">
        <w:trPr>
          <w:trHeight w:val="458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7CB92" w14:textId="77777777" w:rsidR="008B27E1" w:rsidRDefault="008B27E1">
            <w:pPr>
              <w:pStyle w:val="TableParagraph"/>
              <w:spacing w:before="117"/>
              <w:ind w:left="4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5"/>
                <w:sz w:val="20"/>
                <w:szCs w:val="20"/>
                <w:lang w:val="en-US"/>
              </w:rPr>
              <w:t>SCIENZE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9900E" w14:textId="77777777" w:rsidR="008B27E1" w:rsidRDefault="008B27E1">
            <w:pPr>
              <w:pStyle w:val="TableParagraph"/>
              <w:spacing w:before="117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85835" w14:textId="77777777" w:rsidR="008B27E1" w:rsidRDefault="008B27E1">
            <w:pPr>
              <w:pStyle w:val="TableParagraph"/>
              <w:spacing w:before="117"/>
              <w:ind w:left="13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CAB0A" w14:textId="77777777" w:rsidR="008B27E1" w:rsidRDefault="008B27E1">
            <w:pPr>
              <w:pStyle w:val="TableParagraph"/>
              <w:spacing w:before="117"/>
              <w:ind w:left="12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A8AE7" w14:textId="2284D4FD" w:rsidR="008B27E1" w:rsidRPr="00DD512E" w:rsidRDefault="00635D7F">
            <w:pPr>
              <w:pStyle w:val="TableParagraph"/>
              <w:spacing w:before="117"/>
              <w:ind w:left="507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FABD0" w14:textId="5B7D8C61" w:rsidR="008B27E1" w:rsidRPr="00DD512E" w:rsidRDefault="00635D7F">
            <w:pPr>
              <w:pStyle w:val="TableParagraph"/>
              <w:spacing w:before="117"/>
              <w:ind w:left="15"/>
              <w:jc w:val="left"/>
              <w:rPr>
                <w:rFonts w:ascii="Verdana" w:hAnsi="Verdana"/>
                <w:w w:val="106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1</w:t>
            </w:r>
          </w:p>
        </w:tc>
      </w:tr>
      <w:tr w:rsidR="008B27E1" w14:paraId="795C7CB5" w14:textId="77777777" w:rsidTr="008B27E1">
        <w:trPr>
          <w:trHeight w:val="457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02FD9" w14:textId="77777777" w:rsidR="008B27E1" w:rsidRDefault="008B27E1">
            <w:pPr>
              <w:pStyle w:val="TableParagraph"/>
              <w:ind w:left="4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5"/>
                <w:sz w:val="20"/>
                <w:szCs w:val="20"/>
                <w:lang w:val="en-US"/>
              </w:rPr>
              <w:t>TECNOLOGIA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4D41" w14:textId="77777777" w:rsidR="008B27E1" w:rsidRDefault="008B27E1">
            <w:pPr>
              <w:pStyle w:val="TableParagraph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8A402" w14:textId="77777777" w:rsidR="008B27E1" w:rsidRDefault="008B27E1">
            <w:pPr>
              <w:pStyle w:val="TableParagraph"/>
              <w:ind w:left="13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8C20F" w14:textId="77777777" w:rsidR="008B27E1" w:rsidRDefault="008B27E1">
            <w:pPr>
              <w:pStyle w:val="TableParagraph"/>
              <w:ind w:left="12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916A" w14:textId="77777777" w:rsidR="008B27E1" w:rsidRDefault="008B27E1">
            <w:pPr>
              <w:pStyle w:val="TableParagraph"/>
              <w:ind w:left="507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1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C72C9" w14:textId="77777777" w:rsidR="008B27E1" w:rsidRDefault="008B27E1">
            <w:pPr>
              <w:pStyle w:val="TableParagraph"/>
              <w:ind w:left="1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1</w:t>
            </w:r>
          </w:p>
        </w:tc>
      </w:tr>
      <w:tr w:rsidR="008B27E1" w14:paraId="7579A266" w14:textId="77777777" w:rsidTr="008B27E1">
        <w:trPr>
          <w:trHeight w:val="455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916F9" w14:textId="77777777" w:rsidR="008B27E1" w:rsidRDefault="008B27E1">
            <w:pPr>
              <w:pStyle w:val="TableParagraph"/>
              <w:ind w:left="4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5"/>
                <w:sz w:val="20"/>
                <w:szCs w:val="20"/>
                <w:lang w:val="en-US"/>
              </w:rPr>
              <w:t>MUSICA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34BF5" w14:textId="77777777" w:rsidR="008B27E1" w:rsidRDefault="008B27E1">
            <w:pPr>
              <w:pStyle w:val="TableParagraph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5FFCD" w14:textId="77777777" w:rsidR="008B27E1" w:rsidRDefault="008B27E1">
            <w:pPr>
              <w:pStyle w:val="TableParagraph"/>
              <w:ind w:left="13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31073" w14:textId="77777777" w:rsidR="008B27E1" w:rsidRDefault="008B27E1">
            <w:pPr>
              <w:pStyle w:val="TableParagraph"/>
              <w:ind w:left="12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ACF5D" w14:textId="77777777" w:rsidR="008B27E1" w:rsidRDefault="008B27E1">
            <w:pPr>
              <w:pStyle w:val="TableParagraph"/>
              <w:ind w:left="507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1F67C" w14:textId="77777777" w:rsidR="008B27E1" w:rsidRDefault="008B27E1">
            <w:pPr>
              <w:pStyle w:val="TableParagraph"/>
              <w:ind w:left="1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</w:tr>
      <w:tr w:rsidR="008B27E1" w14:paraId="569CB66C" w14:textId="77777777" w:rsidTr="008B27E1">
        <w:trPr>
          <w:trHeight w:val="457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81B77" w14:textId="77777777" w:rsidR="008B27E1" w:rsidRDefault="008B27E1">
            <w:pPr>
              <w:pStyle w:val="TableParagraph"/>
              <w:spacing w:before="117"/>
              <w:ind w:left="4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5"/>
                <w:sz w:val="20"/>
                <w:szCs w:val="20"/>
                <w:lang w:val="en-US"/>
              </w:rPr>
              <w:t>MOTORIA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27A2D" w14:textId="77777777" w:rsidR="008B27E1" w:rsidRDefault="008B27E1">
            <w:pPr>
              <w:pStyle w:val="TableParagraph"/>
              <w:spacing w:before="117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5D0EF" w14:textId="77777777" w:rsidR="008B27E1" w:rsidRDefault="008B27E1">
            <w:pPr>
              <w:pStyle w:val="TableParagraph"/>
              <w:spacing w:before="117"/>
              <w:ind w:left="13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D50B2" w14:textId="77777777" w:rsidR="008B27E1" w:rsidRDefault="008B27E1">
            <w:pPr>
              <w:pStyle w:val="TableParagraph"/>
              <w:spacing w:before="117"/>
              <w:ind w:left="12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FAD777C" w14:textId="77777777" w:rsidR="008B27E1" w:rsidRDefault="008B27E1">
            <w:pPr>
              <w:pStyle w:val="TableParagraph"/>
              <w:spacing w:before="117"/>
              <w:ind w:left="507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CCD9A13" w14:textId="77777777" w:rsidR="008B27E1" w:rsidRDefault="008B27E1">
            <w:pPr>
              <w:pStyle w:val="TableParagraph"/>
              <w:spacing w:before="117"/>
              <w:ind w:left="1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</w:tr>
      <w:tr w:rsidR="008B27E1" w14:paraId="4B13BCD8" w14:textId="77777777" w:rsidTr="008B27E1">
        <w:trPr>
          <w:trHeight w:val="457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F402C" w14:textId="77777777" w:rsidR="008B27E1" w:rsidRDefault="008B27E1">
            <w:pPr>
              <w:pStyle w:val="TableParagraph"/>
              <w:ind w:left="4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ARTE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DCA40" w14:textId="77777777" w:rsidR="008B27E1" w:rsidRDefault="008B27E1">
            <w:pPr>
              <w:pStyle w:val="TableParagraph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4D32B" w14:textId="77777777" w:rsidR="008B27E1" w:rsidRDefault="008B27E1">
            <w:pPr>
              <w:pStyle w:val="TableParagraph"/>
              <w:ind w:left="13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5CAE6" w14:textId="77777777" w:rsidR="008B27E1" w:rsidRDefault="008B27E1">
            <w:pPr>
              <w:pStyle w:val="TableParagraph"/>
              <w:ind w:left="12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5AED4" w14:textId="77777777" w:rsidR="008B27E1" w:rsidRDefault="008B27E1">
            <w:pPr>
              <w:pStyle w:val="TableParagraph"/>
              <w:ind w:left="507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1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0A340" w14:textId="77777777" w:rsidR="008B27E1" w:rsidRDefault="008B27E1">
            <w:pPr>
              <w:pStyle w:val="TableParagraph"/>
              <w:ind w:left="1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1</w:t>
            </w:r>
          </w:p>
        </w:tc>
      </w:tr>
      <w:tr w:rsidR="008B27E1" w14:paraId="092E7C33" w14:textId="77777777" w:rsidTr="008B27E1">
        <w:trPr>
          <w:trHeight w:val="455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08834" w14:textId="77777777" w:rsidR="008B27E1" w:rsidRDefault="008B27E1">
            <w:pPr>
              <w:pStyle w:val="TableParagraph"/>
              <w:ind w:left="4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5"/>
                <w:sz w:val="20"/>
                <w:szCs w:val="20"/>
                <w:lang w:val="en-US"/>
              </w:rPr>
              <w:t>IRC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615A5" w14:textId="77777777" w:rsidR="008B27E1" w:rsidRDefault="008B27E1">
            <w:pPr>
              <w:pStyle w:val="TableParagraph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94437" w14:textId="77777777" w:rsidR="008B27E1" w:rsidRDefault="008B27E1">
            <w:pPr>
              <w:pStyle w:val="TableParagraph"/>
              <w:ind w:left="13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AD3C3" w14:textId="77777777" w:rsidR="008B27E1" w:rsidRDefault="008B27E1">
            <w:pPr>
              <w:pStyle w:val="TableParagraph"/>
              <w:ind w:left="12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ABB41" w14:textId="77777777" w:rsidR="008B27E1" w:rsidRDefault="008B27E1">
            <w:pPr>
              <w:pStyle w:val="TableParagraph"/>
              <w:ind w:left="507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E772B" w14:textId="77777777" w:rsidR="008B27E1" w:rsidRDefault="008B27E1">
            <w:pPr>
              <w:pStyle w:val="TableParagraph"/>
              <w:ind w:left="15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w w:val="106"/>
                <w:sz w:val="20"/>
                <w:szCs w:val="20"/>
                <w:lang w:val="en-US"/>
              </w:rPr>
              <w:t>2</w:t>
            </w:r>
          </w:p>
        </w:tc>
      </w:tr>
      <w:tr w:rsidR="008B27E1" w14:paraId="4237C7C8" w14:textId="77777777" w:rsidTr="008B27E1">
        <w:trPr>
          <w:trHeight w:val="457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F6041" w14:textId="77777777" w:rsidR="008B27E1" w:rsidRDefault="008B27E1">
            <w:pPr>
              <w:pStyle w:val="TableParagraph"/>
              <w:spacing w:before="117"/>
              <w:ind w:left="474"/>
              <w:jc w:val="lef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TOTALE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C9281" w14:textId="77777777" w:rsidR="008B27E1" w:rsidRDefault="008B27E1">
            <w:pPr>
              <w:pStyle w:val="TableParagraph"/>
              <w:spacing w:before="117"/>
              <w:ind w:left="394" w:right="377"/>
              <w:jc w:val="lef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w w:val="105"/>
                <w:sz w:val="20"/>
                <w:szCs w:val="20"/>
                <w:lang w:val="en-US"/>
              </w:rPr>
              <w:t>28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D201F" w14:textId="77777777" w:rsidR="008B27E1" w:rsidRDefault="008B27E1">
            <w:pPr>
              <w:pStyle w:val="TableParagraph"/>
              <w:spacing w:before="117"/>
              <w:ind w:left="432" w:right="412"/>
              <w:jc w:val="lef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w w:val="105"/>
                <w:sz w:val="20"/>
                <w:szCs w:val="20"/>
                <w:lang w:val="en-US"/>
              </w:rPr>
              <w:t>28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64D7B" w14:textId="77777777" w:rsidR="008B27E1" w:rsidRDefault="008B27E1">
            <w:pPr>
              <w:pStyle w:val="TableParagraph"/>
              <w:spacing w:before="117"/>
              <w:ind w:left="394" w:right="376"/>
              <w:jc w:val="lef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w w:val="105"/>
                <w:sz w:val="20"/>
                <w:szCs w:val="20"/>
                <w:lang w:val="en-US"/>
              </w:rPr>
              <w:t>28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7559B" w14:textId="77777777" w:rsidR="008B27E1" w:rsidRDefault="008B27E1">
            <w:pPr>
              <w:pStyle w:val="TableParagraph"/>
              <w:spacing w:before="117"/>
              <w:ind w:left="449"/>
              <w:jc w:val="lef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w w:val="105"/>
                <w:sz w:val="20"/>
                <w:szCs w:val="20"/>
                <w:lang w:val="en-US"/>
              </w:rPr>
              <w:t>30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BE0B1" w14:textId="77777777" w:rsidR="008B27E1" w:rsidRDefault="008B27E1">
            <w:pPr>
              <w:pStyle w:val="TableParagraph"/>
              <w:spacing w:before="117"/>
              <w:ind w:left="0" w:right="427"/>
              <w:jc w:val="lef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w w:val="105"/>
                <w:sz w:val="20"/>
                <w:szCs w:val="20"/>
                <w:lang w:val="en-US"/>
              </w:rPr>
              <w:t>30</w:t>
            </w:r>
          </w:p>
        </w:tc>
      </w:tr>
    </w:tbl>
    <w:p w14:paraId="00B29F7B" w14:textId="77777777" w:rsidR="00296290" w:rsidRDefault="00296290" w:rsidP="00296290">
      <w:pPr>
        <w:rPr>
          <w:rFonts w:ascii="Verdana" w:eastAsia="Verdana" w:hAnsi="Verdana" w:cs="Verdana"/>
          <w:sz w:val="24"/>
          <w:szCs w:val="24"/>
        </w:rPr>
      </w:pPr>
    </w:p>
    <w:p w14:paraId="33E34480" w14:textId="4DA90473" w:rsidR="008B27E1" w:rsidRDefault="008B27E1" w:rsidP="0029629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docente Briccola spiega al Collegio che</w:t>
      </w:r>
      <w:r w:rsidR="00CF4815"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z w:val="24"/>
          <w:szCs w:val="24"/>
        </w:rPr>
        <w:t xml:space="preserve"> quest’anno</w:t>
      </w:r>
      <w:r w:rsidR="00CF4815">
        <w:rPr>
          <w:rFonts w:ascii="Verdana" w:eastAsia="Verdana" w:hAnsi="Verdana" w:cs="Verdana"/>
          <w:sz w:val="24"/>
          <w:szCs w:val="24"/>
        </w:rPr>
        <w:t>,</w:t>
      </w:r>
      <w:r w:rsidR="00250032">
        <w:rPr>
          <w:rFonts w:ascii="Verdana" w:eastAsia="Verdana" w:hAnsi="Verdana" w:cs="Verdana"/>
          <w:sz w:val="24"/>
          <w:szCs w:val="24"/>
        </w:rPr>
        <w:t xml:space="preserve"> verrà inserita la docente specialista per l’educazione motoria anche nelle classi quarte, per questo motivo le due ore, prima effettuate da una delle docenti curricolari, sono state ipotizzate</w:t>
      </w:r>
      <w:r w:rsidR="00DD512E">
        <w:rPr>
          <w:rFonts w:ascii="Verdana" w:eastAsia="Verdana" w:hAnsi="Verdana" w:cs="Verdana"/>
          <w:sz w:val="24"/>
          <w:szCs w:val="24"/>
        </w:rPr>
        <w:t xml:space="preserve"> aggiungendo un’ora a italiano ed un’ora a matematica per le classi quarte.</w:t>
      </w:r>
    </w:p>
    <w:p w14:paraId="299ED21F" w14:textId="7AF72EDF" w:rsidR="00CF4815" w:rsidRDefault="00CF4815" w:rsidP="0029629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La specialista per l’educazione motoria opererà solo nelle classi quarte e quinte.</w:t>
      </w:r>
    </w:p>
    <w:p w14:paraId="17D497F9" w14:textId="0253CCF2" w:rsidR="00B274D9" w:rsidRDefault="00B274D9" w:rsidP="0029629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Le referenti di plesso</w:t>
      </w:r>
      <w:r w:rsidR="00422337">
        <w:rPr>
          <w:rFonts w:ascii="Verdana" w:eastAsia="Verdana" w:hAnsi="Verdana" w:cs="Verdana"/>
          <w:sz w:val="24"/>
          <w:szCs w:val="24"/>
        </w:rPr>
        <w:t xml:space="preserve">, avvalendosi </w:t>
      </w:r>
      <w:r w:rsidR="00030031">
        <w:rPr>
          <w:rFonts w:ascii="Verdana" w:eastAsia="Verdana" w:hAnsi="Verdana" w:cs="Verdana"/>
          <w:sz w:val="24"/>
          <w:szCs w:val="24"/>
        </w:rPr>
        <w:t>delle loro</w:t>
      </w:r>
      <w:r w:rsidR="00422337">
        <w:rPr>
          <w:rFonts w:ascii="Verdana" w:eastAsia="Verdana" w:hAnsi="Verdana" w:cs="Verdana"/>
          <w:sz w:val="24"/>
          <w:szCs w:val="24"/>
        </w:rPr>
        <w:t xml:space="preserve"> interclassi </w:t>
      </w:r>
      <w:r w:rsidR="00030031">
        <w:rPr>
          <w:rFonts w:ascii="Verdana" w:eastAsia="Verdana" w:hAnsi="Verdana" w:cs="Verdana"/>
          <w:sz w:val="24"/>
          <w:szCs w:val="24"/>
        </w:rPr>
        <w:t>docenti</w:t>
      </w:r>
      <w:r w:rsidR="000C00FE">
        <w:rPr>
          <w:rFonts w:ascii="Verdana" w:eastAsia="Verdana" w:hAnsi="Verdana" w:cs="Verdana"/>
          <w:sz w:val="24"/>
          <w:szCs w:val="24"/>
        </w:rPr>
        <w:t>,</w:t>
      </w:r>
      <w:r w:rsidR="00030031">
        <w:rPr>
          <w:rFonts w:ascii="Verdana" w:eastAsia="Verdana" w:hAnsi="Verdana" w:cs="Verdana"/>
          <w:sz w:val="24"/>
          <w:szCs w:val="24"/>
        </w:rPr>
        <w:t xml:space="preserve"> hanno dibattuto anche sulla possibilità di rivedere il monte</w:t>
      </w:r>
      <w:r w:rsidR="00B3458D">
        <w:rPr>
          <w:rFonts w:ascii="Verdana" w:eastAsia="Verdana" w:hAnsi="Verdana" w:cs="Verdana"/>
          <w:sz w:val="24"/>
          <w:szCs w:val="24"/>
        </w:rPr>
        <w:t xml:space="preserve"> </w:t>
      </w:r>
      <w:r w:rsidR="00030031">
        <w:rPr>
          <w:rFonts w:ascii="Verdana" w:eastAsia="Verdana" w:hAnsi="Verdana" w:cs="Verdana"/>
          <w:sz w:val="24"/>
          <w:szCs w:val="24"/>
        </w:rPr>
        <w:t>ore nel prossimo anno</w:t>
      </w:r>
      <w:r w:rsidR="000C00FE">
        <w:rPr>
          <w:rFonts w:ascii="Verdana" w:eastAsia="Verdana" w:hAnsi="Verdana" w:cs="Verdana"/>
          <w:sz w:val="24"/>
          <w:szCs w:val="24"/>
        </w:rPr>
        <w:t xml:space="preserve">; </w:t>
      </w:r>
      <w:r w:rsidR="00B3458D">
        <w:rPr>
          <w:rFonts w:ascii="Verdana" w:eastAsia="Verdana" w:hAnsi="Verdana" w:cs="Verdana"/>
          <w:sz w:val="24"/>
          <w:szCs w:val="24"/>
        </w:rPr>
        <w:t>quest’anno ci si è limitati alle due ore recuperate con l’inserimento</w:t>
      </w:r>
      <w:r w:rsidR="00FA60B7">
        <w:rPr>
          <w:rFonts w:ascii="Verdana" w:eastAsia="Verdana" w:hAnsi="Verdana" w:cs="Verdana"/>
          <w:sz w:val="24"/>
          <w:szCs w:val="24"/>
        </w:rPr>
        <w:t xml:space="preserve"> della specialista per motoria nelle quarte, ma si ritiene necessario valutare se togliere un’ora a musica, aggiungendone una a tecnologia</w:t>
      </w:r>
      <w:r w:rsidR="000C00FE">
        <w:rPr>
          <w:rFonts w:ascii="Verdana" w:eastAsia="Verdana" w:hAnsi="Verdana" w:cs="Verdana"/>
          <w:sz w:val="24"/>
          <w:szCs w:val="24"/>
        </w:rPr>
        <w:t xml:space="preserve"> o ad un’altra materia, valutando chiaramente</w:t>
      </w:r>
      <w:r w:rsidR="006E09A1">
        <w:rPr>
          <w:rFonts w:ascii="Verdana" w:eastAsia="Verdana" w:hAnsi="Verdana" w:cs="Verdana"/>
          <w:sz w:val="24"/>
          <w:szCs w:val="24"/>
        </w:rPr>
        <w:t>,</w:t>
      </w:r>
      <w:r w:rsidR="000C00FE">
        <w:rPr>
          <w:rFonts w:ascii="Verdana" w:eastAsia="Verdana" w:hAnsi="Verdana" w:cs="Verdana"/>
          <w:sz w:val="24"/>
          <w:szCs w:val="24"/>
        </w:rPr>
        <w:t xml:space="preserve"> in modo più attento</w:t>
      </w:r>
      <w:r w:rsidR="006E09A1">
        <w:rPr>
          <w:rFonts w:ascii="Verdana" w:eastAsia="Verdana" w:hAnsi="Verdana" w:cs="Verdana"/>
          <w:sz w:val="24"/>
          <w:szCs w:val="24"/>
        </w:rPr>
        <w:t>,</w:t>
      </w:r>
      <w:r w:rsidR="000C00FE">
        <w:rPr>
          <w:rFonts w:ascii="Verdana" w:eastAsia="Verdana" w:hAnsi="Verdana" w:cs="Verdana"/>
          <w:sz w:val="24"/>
          <w:szCs w:val="24"/>
        </w:rPr>
        <w:t xml:space="preserve"> le indicazioni ministeriali</w:t>
      </w:r>
      <w:r w:rsidR="006E09A1">
        <w:rPr>
          <w:rFonts w:ascii="Verdana" w:eastAsia="Verdana" w:hAnsi="Verdana" w:cs="Verdana"/>
          <w:sz w:val="24"/>
          <w:szCs w:val="24"/>
        </w:rPr>
        <w:t xml:space="preserve"> in merito al monte ore annuale delle discipline.</w:t>
      </w:r>
    </w:p>
    <w:p w14:paraId="65D0C1A5" w14:textId="77777777" w:rsidR="00C76C4C" w:rsidRDefault="00811FDD" w:rsidP="0029629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Il vincolo</w:t>
      </w:r>
      <w:r w:rsidR="00DD04C9">
        <w:rPr>
          <w:rFonts w:ascii="Verdana" w:eastAsia="Verdana" w:hAnsi="Verdana" w:cs="Verdana"/>
          <w:sz w:val="24"/>
          <w:szCs w:val="24"/>
        </w:rPr>
        <w:t xml:space="preserve"> verso il basso</w:t>
      </w:r>
      <w:r>
        <w:rPr>
          <w:rFonts w:ascii="Verdana" w:eastAsia="Verdana" w:hAnsi="Verdana" w:cs="Verdana"/>
          <w:sz w:val="24"/>
          <w:szCs w:val="24"/>
        </w:rPr>
        <w:t xml:space="preserve"> per ogni disciplina è </w:t>
      </w:r>
      <w:r w:rsidRPr="00DD04C9">
        <w:rPr>
          <w:rFonts w:ascii="Verdana" w:eastAsia="Verdana" w:hAnsi="Verdana" w:cs="Verdana"/>
          <w:i/>
          <w:iCs/>
          <w:sz w:val="24"/>
          <w:szCs w:val="24"/>
        </w:rPr>
        <w:t>non meno di un’ora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 w:rsidR="00DD04C9">
        <w:rPr>
          <w:rFonts w:ascii="Verdana" w:eastAsia="Verdana" w:hAnsi="Verdana" w:cs="Verdana"/>
          <w:sz w:val="24"/>
          <w:szCs w:val="24"/>
        </w:rPr>
        <w:t xml:space="preserve">e vincolo verso l’alto </w:t>
      </w:r>
      <w:r w:rsidR="00EF7F8D" w:rsidRPr="00EF7F8D">
        <w:rPr>
          <w:rFonts w:ascii="Verdana" w:eastAsia="Verdana" w:hAnsi="Verdana" w:cs="Verdana"/>
          <w:i/>
          <w:iCs/>
          <w:sz w:val="24"/>
          <w:szCs w:val="24"/>
        </w:rPr>
        <w:t>un 20% di flessibilità</w:t>
      </w:r>
      <w:r w:rsidR="00C76C4C">
        <w:rPr>
          <w:rFonts w:ascii="Verdana" w:eastAsia="Verdana" w:hAnsi="Verdana" w:cs="Verdana"/>
          <w:sz w:val="24"/>
          <w:szCs w:val="24"/>
        </w:rPr>
        <w:t>.</w:t>
      </w:r>
    </w:p>
    <w:p w14:paraId="72D6561C" w14:textId="4FD888D8" w:rsidR="00811FDD" w:rsidRDefault="00C76C4C" w:rsidP="0029629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Pur</w:t>
      </w:r>
      <w:r w:rsidR="00E92D1A">
        <w:rPr>
          <w:rFonts w:ascii="Verdana" w:eastAsia="Verdana" w:hAnsi="Verdana" w:cs="Verdana"/>
          <w:sz w:val="24"/>
          <w:szCs w:val="24"/>
        </w:rPr>
        <w:t xml:space="preserve"> te</w:t>
      </w:r>
      <w:r w:rsidR="001D54D1">
        <w:rPr>
          <w:rFonts w:ascii="Verdana" w:eastAsia="Verdana" w:hAnsi="Verdana" w:cs="Verdana"/>
          <w:sz w:val="24"/>
          <w:szCs w:val="24"/>
        </w:rPr>
        <w:t>n</w:t>
      </w:r>
      <w:r w:rsidR="00E92D1A">
        <w:rPr>
          <w:rFonts w:ascii="Verdana" w:eastAsia="Verdana" w:hAnsi="Verdana" w:cs="Verdana"/>
          <w:sz w:val="24"/>
          <w:szCs w:val="24"/>
        </w:rPr>
        <w:t xml:space="preserve">endo conto </w:t>
      </w:r>
      <w:r w:rsidR="001D54D1">
        <w:rPr>
          <w:rFonts w:ascii="Verdana" w:eastAsia="Verdana" w:hAnsi="Verdana" w:cs="Verdana"/>
          <w:sz w:val="24"/>
          <w:szCs w:val="24"/>
        </w:rPr>
        <w:t>c</w:t>
      </w:r>
      <w:r w:rsidR="00E92D1A">
        <w:rPr>
          <w:rFonts w:ascii="Verdana" w:eastAsia="Verdana" w:hAnsi="Verdana" w:cs="Verdana"/>
          <w:sz w:val="24"/>
          <w:szCs w:val="24"/>
        </w:rPr>
        <w:t xml:space="preserve">he la programmazione può essere anche </w:t>
      </w:r>
      <w:r w:rsidR="002169E0">
        <w:rPr>
          <w:rFonts w:ascii="Verdana" w:eastAsia="Verdana" w:hAnsi="Verdana" w:cs="Verdana"/>
          <w:sz w:val="24"/>
          <w:szCs w:val="24"/>
        </w:rPr>
        <w:t>multi</w:t>
      </w:r>
      <w:r w:rsidR="00E92D1A">
        <w:rPr>
          <w:rFonts w:ascii="Verdana" w:eastAsia="Verdana" w:hAnsi="Verdana" w:cs="Verdana"/>
          <w:sz w:val="24"/>
          <w:szCs w:val="24"/>
        </w:rPr>
        <w:t xml:space="preserve">-settimanale, cosa già </w:t>
      </w:r>
      <w:r w:rsidR="00C21590">
        <w:rPr>
          <w:rFonts w:ascii="Verdana" w:eastAsia="Verdana" w:hAnsi="Verdana" w:cs="Verdana"/>
          <w:sz w:val="24"/>
          <w:szCs w:val="24"/>
        </w:rPr>
        <w:t>attuata</w:t>
      </w:r>
      <w:r w:rsidR="00E92D1A">
        <w:rPr>
          <w:rFonts w:ascii="Verdana" w:eastAsia="Verdana" w:hAnsi="Verdana" w:cs="Verdana"/>
          <w:sz w:val="24"/>
          <w:szCs w:val="24"/>
        </w:rPr>
        <w:t xml:space="preserve"> oggi, quando</w:t>
      </w:r>
      <w:r w:rsidR="001D54D1">
        <w:rPr>
          <w:rFonts w:ascii="Verdana" w:eastAsia="Verdana" w:hAnsi="Verdana" w:cs="Verdana"/>
          <w:sz w:val="24"/>
          <w:szCs w:val="24"/>
        </w:rPr>
        <w:t>,</w:t>
      </w:r>
      <w:r w:rsidR="00E92D1A">
        <w:rPr>
          <w:rFonts w:ascii="Verdana" w:eastAsia="Verdana" w:hAnsi="Verdana" w:cs="Verdana"/>
          <w:sz w:val="24"/>
          <w:szCs w:val="24"/>
        </w:rPr>
        <w:t xml:space="preserve"> ad esempio</w:t>
      </w:r>
      <w:r w:rsidR="001D54D1">
        <w:rPr>
          <w:rFonts w:ascii="Verdana" w:eastAsia="Verdana" w:hAnsi="Verdana" w:cs="Verdana"/>
          <w:sz w:val="24"/>
          <w:szCs w:val="24"/>
        </w:rPr>
        <w:t>,</w:t>
      </w:r>
      <w:r w:rsidR="00E92D1A">
        <w:rPr>
          <w:rFonts w:ascii="Verdana" w:eastAsia="Verdana" w:hAnsi="Verdana" w:cs="Verdana"/>
          <w:sz w:val="24"/>
          <w:szCs w:val="24"/>
        </w:rPr>
        <w:t xml:space="preserve"> si utilizzano per alcune settimane più ore per musica per la preparazione di </w:t>
      </w:r>
      <w:r w:rsidR="001D54D1">
        <w:rPr>
          <w:rFonts w:ascii="Verdana" w:eastAsia="Verdana" w:hAnsi="Verdana" w:cs="Verdana"/>
          <w:sz w:val="24"/>
          <w:szCs w:val="24"/>
        </w:rPr>
        <w:t>O</w:t>
      </w:r>
      <w:r w:rsidR="00E92D1A">
        <w:rPr>
          <w:rFonts w:ascii="Verdana" w:eastAsia="Verdana" w:hAnsi="Verdana" w:cs="Verdana"/>
          <w:sz w:val="24"/>
          <w:szCs w:val="24"/>
        </w:rPr>
        <w:t>pera Domani e poi si recuperano le ore perse</w:t>
      </w:r>
      <w:r w:rsidR="00C21590">
        <w:rPr>
          <w:rFonts w:ascii="Verdana" w:eastAsia="Verdana" w:hAnsi="Verdana" w:cs="Verdana"/>
          <w:sz w:val="24"/>
          <w:szCs w:val="24"/>
        </w:rPr>
        <w:t>,</w:t>
      </w:r>
      <w:r w:rsidR="00E92D1A">
        <w:rPr>
          <w:rFonts w:ascii="Verdana" w:eastAsia="Verdana" w:hAnsi="Verdana" w:cs="Verdana"/>
          <w:sz w:val="24"/>
          <w:szCs w:val="24"/>
        </w:rPr>
        <w:t xml:space="preserve"> </w:t>
      </w:r>
      <w:r w:rsidR="001D54D1">
        <w:rPr>
          <w:rFonts w:ascii="Verdana" w:eastAsia="Verdana" w:hAnsi="Verdana" w:cs="Verdana"/>
          <w:sz w:val="24"/>
          <w:szCs w:val="24"/>
        </w:rPr>
        <w:t>nelle altre</w:t>
      </w:r>
      <w:r w:rsidR="001636F1">
        <w:rPr>
          <w:rFonts w:ascii="Verdana" w:eastAsia="Verdana" w:hAnsi="Verdana" w:cs="Verdana"/>
          <w:sz w:val="24"/>
          <w:szCs w:val="24"/>
        </w:rPr>
        <w:t xml:space="preserve"> discipline</w:t>
      </w:r>
      <w:r w:rsidR="00C21590">
        <w:rPr>
          <w:rFonts w:ascii="Verdana" w:eastAsia="Verdana" w:hAnsi="Verdana" w:cs="Verdana"/>
          <w:sz w:val="24"/>
          <w:szCs w:val="24"/>
        </w:rPr>
        <w:t>,</w:t>
      </w:r>
      <w:r w:rsidR="001636F1">
        <w:rPr>
          <w:rFonts w:ascii="Verdana" w:eastAsia="Verdana" w:hAnsi="Verdana" w:cs="Verdana"/>
          <w:sz w:val="24"/>
          <w:szCs w:val="24"/>
        </w:rPr>
        <w:t xml:space="preserve"> </w:t>
      </w:r>
      <w:r w:rsidR="001D54D1">
        <w:rPr>
          <w:rFonts w:ascii="Verdana" w:eastAsia="Verdana" w:hAnsi="Verdana" w:cs="Verdana"/>
          <w:sz w:val="24"/>
          <w:szCs w:val="24"/>
        </w:rPr>
        <w:t>nei giorni successivi</w:t>
      </w:r>
      <w:r>
        <w:rPr>
          <w:rFonts w:ascii="Verdana" w:eastAsia="Verdana" w:hAnsi="Verdana" w:cs="Verdana"/>
          <w:sz w:val="24"/>
          <w:szCs w:val="24"/>
        </w:rPr>
        <w:t xml:space="preserve">, si ritiene necessario stabilire </w:t>
      </w:r>
      <w:r w:rsidR="00472306">
        <w:rPr>
          <w:rFonts w:ascii="Verdana" w:eastAsia="Verdana" w:hAnsi="Verdana" w:cs="Verdana"/>
          <w:sz w:val="24"/>
          <w:szCs w:val="24"/>
        </w:rPr>
        <w:t>le ore per ogni disciplina, perché in modo stabile i docenti devono avere delle ore assegnate per portare avanti la loro disciplina.</w:t>
      </w:r>
    </w:p>
    <w:p w14:paraId="2A0B0A6B" w14:textId="33B4EFCB" w:rsidR="00635CE3" w:rsidRPr="002F568D" w:rsidRDefault="00635CE3" w:rsidP="007513AB">
      <w:pPr>
        <w:pStyle w:val="Corpotesto"/>
        <w:spacing w:line="276" w:lineRule="auto"/>
        <w:ind w:right="691"/>
        <w:jc w:val="both"/>
        <w:rPr>
          <w:rFonts w:ascii="Verdana" w:hAnsi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Il Collegio docenti </w:t>
      </w:r>
      <w:r w:rsidR="001C6575" w:rsidRPr="001C6575">
        <w:rPr>
          <w:rFonts w:ascii="Verdana" w:hAnsi="Verdana"/>
          <w:sz w:val="24"/>
          <w:szCs w:val="24"/>
        </w:rPr>
        <w:t>preso atto delle proposte emerse dai gruppi di lavoro (consigli di interclasse, classi parallele, team)</w:t>
      </w:r>
      <w:r w:rsidR="001C6575">
        <w:rPr>
          <w:rFonts w:ascii="Verdana" w:hAnsi="Verdana"/>
          <w:sz w:val="24"/>
          <w:szCs w:val="24"/>
        </w:rPr>
        <w:t>,</w:t>
      </w:r>
      <w:r w:rsidR="001C6575" w:rsidRPr="001C6575">
        <w:rPr>
          <w:rFonts w:ascii="Verdana" w:hAnsi="Verdana"/>
          <w:sz w:val="24"/>
          <w:szCs w:val="24"/>
        </w:rPr>
        <w:t xml:space="preserve"> tenuto conto della modifica dei quadri orari di funzionamento per le classi I,II,III della scuola primaria a 28 ore e per le classi IV e V a 30 ore, per effetto dell’assegnazione a docente specialista di due ore di Educazione Motoria tali che il monte orario delle discipline Italiano e Matematica risulta incrementato di un’ora per ciascuna delibera</w:t>
      </w:r>
      <w:r w:rsidR="002F568D">
        <w:rPr>
          <w:rFonts w:ascii="Verdana" w:hAnsi="Verdana"/>
          <w:sz w:val="24"/>
          <w:szCs w:val="24"/>
        </w:rPr>
        <w:t xml:space="preserve"> </w:t>
      </w:r>
      <w:r w:rsidR="001C6575" w:rsidRPr="001C6575">
        <w:rPr>
          <w:rFonts w:ascii="Verdana" w:hAnsi="Verdana"/>
          <w:sz w:val="24"/>
          <w:szCs w:val="24"/>
        </w:rPr>
        <w:t>all’unanimità</w:t>
      </w:r>
      <w:r w:rsidR="002F568D">
        <w:rPr>
          <w:rFonts w:ascii="Verdana" w:hAnsi="Verdana"/>
          <w:sz w:val="24"/>
          <w:szCs w:val="24"/>
        </w:rPr>
        <w:t xml:space="preserve"> il </w:t>
      </w:r>
      <w:r w:rsidR="001C6575" w:rsidRPr="001C6575">
        <w:rPr>
          <w:rFonts w:ascii="Verdana" w:hAnsi="Verdana"/>
          <w:sz w:val="24"/>
          <w:szCs w:val="24"/>
        </w:rPr>
        <w:t>quadro orario delle discipline come in tabella</w:t>
      </w:r>
      <w:r w:rsidR="002F568D">
        <w:rPr>
          <w:rFonts w:ascii="Verdana" w:hAnsi="Verdana"/>
          <w:sz w:val="24"/>
          <w:szCs w:val="24"/>
        </w:rPr>
        <w:t xml:space="preserve"> sopra riportata </w:t>
      </w:r>
      <w:r>
        <w:rPr>
          <w:rFonts w:ascii="Verdana" w:eastAsia="Verdana" w:hAnsi="Verdana" w:cs="Verdana"/>
          <w:sz w:val="24"/>
          <w:szCs w:val="24"/>
        </w:rPr>
        <w:t xml:space="preserve">con </w:t>
      </w:r>
      <w:r w:rsidRPr="009F6F4F">
        <w:rPr>
          <w:rFonts w:ascii="Verdana" w:eastAsia="Verdana" w:hAnsi="Verdana" w:cs="Verdana"/>
          <w:b/>
          <w:bCs/>
          <w:sz w:val="24"/>
          <w:szCs w:val="24"/>
        </w:rPr>
        <w:t>delibera n°</w:t>
      </w:r>
      <w:r>
        <w:rPr>
          <w:rFonts w:ascii="Verdana" w:eastAsia="Verdana" w:hAnsi="Verdana" w:cs="Verdana"/>
          <w:b/>
          <w:bCs/>
          <w:sz w:val="24"/>
          <w:szCs w:val="24"/>
        </w:rPr>
        <w:t>3</w:t>
      </w:r>
      <w:r w:rsidR="002F568D">
        <w:rPr>
          <w:rFonts w:ascii="Verdana" w:eastAsia="Verdana" w:hAnsi="Verdana" w:cs="Verdana"/>
          <w:b/>
          <w:bCs/>
          <w:sz w:val="24"/>
          <w:szCs w:val="24"/>
        </w:rPr>
        <w:t>2</w:t>
      </w:r>
      <w:r>
        <w:rPr>
          <w:rFonts w:ascii="Verdana" w:eastAsia="Verdana" w:hAnsi="Verdana" w:cs="Verdana"/>
          <w:sz w:val="24"/>
          <w:szCs w:val="24"/>
        </w:rPr>
        <w:t>.</w:t>
      </w:r>
    </w:p>
    <w:p w14:paraId="049B63AC" w14:textId="77777777" w:rsidR="00635CE3" w:rsidRDefault="00635CE3" w:rsidP="00635CE3">
      <w:pPr>
        <w:rPr>
          <w:rFonts w:ascii="Verdana" w:eastAsia="Verdana" w:hAnsi="Verdana" w:cs="Verdana"/>
          <w:sz w:val="24"/>
          <w:szCs w:val="24"/>
        </w:rPr>
      </w:pPr>
    </w:p>
    <w:p w14:paraId="5C7391F5" w14:textId="590F111A" w:rsidR="00B9306B" w:rsidRDefault="0062490C" w:rsidP="00635CE3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Dirigente riassume al Collegio </w:t>
      </w:r>
      <w:r w:rsidR="00497271">
        <w:rPr>
          <w:rFonts w:ascii="Verdana" w:eastAsia="Verdana" w:hAnsi="Verdana" w:cs="Verdana"/>
          <w:sz w:val="24"/>
          <w:szCs w:val="24"/>
        </w:rPr>
        <w:t>la relazione relativa alla biblioteca della Secondaria “Aldo Moro” fatta dalla docente Anzani (vedi allegato).</w:t>
      </w:r>
    </w:p>
    <w:p w14:paraId="18D88ACF" w14:textId="77777777" w:rsidR="00497271" w:rsidRPr="00366D24" w:rsidRDefault="00497271" w:rsidP="00635CE3">
      <w:pPr>
        <w:rPr>
          <w:rFonts w:ascii="Verdana" w:eastAsia="Verdana" w:hAnsi="Verdana" w:cs="Verdana"/>
          <w:sz w:val="24"/>
          <w:szCs w:val="24"/>
        </w:rPr>
      </w:pPr>
    </w:p>
    <w:p w14:paraId="6ECD4011" w14:textId="77777777" w:rsidR="00C04416" w:rsidRPr="004A03B0" w:rsidRDefault="00C04416" w:rsidP="00C04416">
      <w:pPr>
        <w:rPr>
          <w:rFonts w:ascii="Verdana" w:eastAsia="Verdana" w:hAnsi="Verdana" w:cs="Verdana"/>
          <w:sz w:val="24"/>
          <w:szCs w:val="24"/>
        </w:rPr>
      </w:pPr>
      <w:r w:rsidRPr="004A03B0">
        <w:rPr>
          <w:rFonts w:ascii="Verdana" w:eastAsia="Verdana" w:hAnsi="Verdana" w:cs="Verdana"/>
          <w:sz w:val="24"/>
          <w:szCs w:val="24"/>
        </w:rPr>
        <w:t xml:space="preserve">5. Comunicazioni: </w:t>
      </w:r>
    </w:p>
    <w:p w14:paraId="531FB47A" w14:textId="77777777" w:rsidR="00C04416" w:rsidRPr="004A03B0" w:rsidRDefault="00C04416" w:rsidP="00C04416">
      <w:pPr>
        <w:rPr>
          <w:rFonts w:ascii="Verdana" w:eastAsia="Verdana" w:hAnsi="Verdana" w:cs="Verdana"/>
          <w:sz w:val="24"/>
          <w:szCs w:val="24"/>
        </w:rPr>
      </w:pPr>
      <w:r w:rsidRPr="004A03B0">
        <w:rPr>
          <w:rFonts w:ascii="Verdana" w:eastAsia="Verdana" w:hAnsi="Verdana" w:cs="Verdana"/>
          <w:sz w:val="24"/>
          <w:szCs w:val="24"/>
        </w:rPr>
        <w:t>- per tutti gli adempimenti dei Docenti con contratto a TD il termine è il 30 Giugno presso la Segreteria Amministrativa del Personale</w:t>
      </w:r>
    </w:p>
    <w:p w14:paraId="025B802B" w14:textId="1E09843A" w:rsidR="00C04416" w:rsidRPr="004A03B0" w:rsidRDefault="00C04416" w:rsidP="00C04416">
      <w:pPr>
        <w:rPr>
          <w:rFonts w:ascii="Verdana" w:eastAsia="Verdana" w:hAnsi="Verdana" w:cs="Verdana"/>
          <w:sz w:val="24"/>
          <w:szCs w:val="24"/>
        </w:rPr>
      </w:pPr>
      <w:r w:rsidRPr="004A03B0">
        <w:rPr>
          <w:rFonts w:ascii="Verdana" w:eastAsia="Verdana" w:hAnsi="Verdana" w:cs="Verdana"/>
          <w:sz w:val="24"/>
          <w:szCs w:val="24"/>
        </w:rPr>
        <w:t>- per i “desiderata” docenti (particolari esigenze orarie, trasferimento interno di sede di lavoro, disponibilità per incarichi aggiuntivi etc.) il termine è sempre 30 Giugno 2023</w:t>
      </w:r>
      <w:r w:rsidR="007B76FD">
        <w:rPr>
          <w:rFonts w:ascii="Verdana" w:eastAsia="Verdana" w:hAnsi="Verdana" w:cs="Verdana"/>
          <w:sz w:val="24"/>
          <w:szCs w:val="24"/>
        </w:rPr>
        <w:t>.</w:t>
      </w:r>
    </w:p>
    <w:p w14:paraId="1B463C8E" w14:textId="77777777" w:rsidR="00E614A9" w:rsidRDefault="00E614A9" w:rsidP="00C04416">
      <w:pPr>
        <w:rPr>
          <w:rFonts w:ascii="Verdana" w:eastAsia="Verdana" w:hAnsi="Verdana" w:cs="Verdana"/>
          <w:sz w:val="24"/>
          <w:szCs w:val="24"/>
        </w:rPr>
      </w:pPr>
    </w:p>
    <w:p w14:paraId="0B50AEEA" w14:textId="5AA76CDF" w:rsidR="00C04416" w:rsidRPr="004A03B0" w:rsidRDefault="00E614A9" w:rsidP="00C0441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Dirigente </w:t>
      </w:r>
      <w:r w:rsidR="00C04416" w:rsidRPr="004A03B0">
        <w:rPr>
          <w:rFonts w:ascii="Verdana" w:eastAsia="Verdana" w:hAnsi="Verdana" w:cs="Verdana"/>
          <w:sz w:val="24"/>
          <w:szCs w:val="24"/>
        </w:rPr>
        <w:t>salut</w:t>
      </w:r>
      <w:r>
        <w:rPr>
          <w:rFonts w:ascii="Verdana" w:eastAsia="Verdana" w:hAnsi="Verdana" w:cs="Verdana"/>
          <w:sz w:val="24"/>
          <w:szCs w:val="24"/>
        </w:rPr>
        <w:t>a</w:t>
      </w:r>
      <w:r w:rsidR="00C04416" w:rsidRPr="004A03B0">
        <w:rPr>
          <w:rFonts w:ascii="Verdana" w:eastAsia="Verdana" w:hAnsi="Verdana" w:cs="Verdana"/>
          <w:sz w:val="24"/>
          <w:szCs w:val="24"/>
        </w:rPr>
        <w:t xml:space="preserve"> e ringrazia</w:t>
      </w:r>
      <w:r w:rsidR="003E1618">
        <w:rPr>
          <w:rFonts w:ascii="Verdana" w:eastAsia="Verdana" w:hAnsi="Verdana" w:cs="Verdana"/>
          <w:sz w:val="24"/>
          <w:szCs w:val="24"/>
        </w:rPr>
        <w:t>, insieme al Collegio,</w:t>
      </w:r>
      <w:r w:rsidR="00C04416" w:rsidRPr="004A03B0"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i </w:t>
      </w:r>
      <w:r w:rsidR="00C04416" w:rsidRPr="004A03B0">
        <w:rPr>
          <w:rFonts w:ascii="Verdana" w:eastAsia="Verdana" w:hAnsi="Verdana" w:cs="Verdana"/>
          <w:sz w:val="24"/>
          <w:szCs w:val="24"/>
        </w:rPr>
        <w:t>Docenti che terminano il loro lavoro nella nostra scuola (pensionamenti e trasferimenti, cessazioni dei contratti al 30/6 o 31/8)</w:t>
      </w:r>
      <w:r w:rsidR="00871888">
        <w:rPr>
          <w:rFonts w:ascii="Verdana" w:eastAsia="Verdana" w:hAnsi="Verdana" w:cs="Verdana"/>
          <w:sz w:val="24"/>
          <w:szCs w:val="24"/>
        </w:rPr>
        <w:t>.</w:t>
      </w:r>
      <w:r w:rsidR="00001AEB">
        <w:rPr>
          <w:rFonts w:ascii="Verdana" w:eastAsia="Verdana" w:hAnsi="Verdana" w:cs="Verdana"/>
          <w:sz w:val="24"/>
          <w:szCs w:val="24"/>
        </w:rPr>
        <w:t xml:space="preserve"> </w:t>
      </w:r>
    </w:p>
    <w:p w14:paraId="34115563" w14:textId="77777777" w:rsidR="00DC6B0C" w:rsidRDefault="00DC6B0C" w:rsidP="00296290">
      <w:pPr>
        <w:rPr>
          <w:rFonts w:ascii="Verdana" w:eastAsia="Verdana" w:hAnsi="Verdana" w:cs="Verdana"/>
          <w:sz w:val="24"/>
          <w:szCs w:val="24"/>
        </w:rPr>
      </w:pPr>
    </w:p>
    <w:p w14:paraId="79EA0B53" w14:textId="17110968" w:rsidR="00851695" w:rsidRDefault="00851695" w:rsidP="00851695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Dirigente</w:t>
      </w:r>
      <w:r w:rsidR="00784F05">
        <w:rPr>
          <w:rFonts w:ascii="Verdana" w:eastAsia="Verdana" w:hAnsi="Verdana" w:cs="Verdana"/>
          <w:sz w:val="24"/>
          <w:szCs w:val="24"/>
        </w:rPr>
        <w:t xml:space="preserve"> comunica che i</w:t>
      </w:r>
      <w:r w:rsidRPr="004A03B0">
        <w:rPr>
          <w:rFonts w:ascii="Verdana" w:eastAsia="Verdana" w:hAnsi="Verdana" w:cs="Verdana"/>
          <w:sz w:val="24"/>
          <w:szCs w:val="24"/>
        </w:rPr>
        <w:t>l Collegio dei docenti unitario</w:t>
      </w:r>
      <w:r w:rsidR="00784F05">
        <w:rPr>
          <w:rFonts w:ascii="Verdana" w:eastAsia="Verdana" w:hAnsi="Verdana" w:cs="Verdana"/>
          <w:sz w:val="24"/>
          <w:szCs w:val="24"/>
        </w:rPr>
        <w:t xml:space="preserve"> per l’inizio del nuovo anno scolastico </w:t>
      </w:r>
      <w:r w:rsidR="002169E0">
        <w:rPr>
          <w:rFonts w:ascii="Verdana" w:eastAsia="Verdana" w:hAnsi="Verdana" w:cs="Verdana"/>
          <w:sz w:val="24"/>
          <w:szCs w:val="24"/>
        </w:rPr>
        <w:t>è indetto</w:t>
      </w:r>
      <w:r w:rsidR="00784F05">
        <w:rPr>
          <w:rFonts w:ascii="Verdana" w:eastAsia="Verdana" w:hAnsi="Verdana" w:cs="Verdana"/>
          <w:sz w:val="24"/>
          <w:szCs w:val="24"/>
        </w:rPr>
        <w:t xml:space="preserve"> il</w:t>
      </w:r>
      <w:r w:rsidRPr="004A03B0">
        <w:rPr>
          <w:rFonts w:ascii="Verdana" w:eastAsia="Verdana" w:hAnsi="Verdana" w:cs="Verdana"/>
          <w:sz w:val="24"/>
          <w:szCs w:val="24"/>
        </w:rPr>
        <w:t xml:space="preserve"> 1 Settembre 2023 ore 10</w:t>
      </w:r>
      <w:r w:rsidR="00C603ED">
        <w:rPr>
          <w:rFonts w:ascii="Verdana" w:eastAsia="Verdana" w:hAnsi="Verdana" w:cs="Verdana"/>
          <w:sz w:val="24"/>
          <w:szCs w:val="24"/>
        </w:rPr>
        <w:t>:</w:t>
      </w:r>
      <w:r w:rsidRPr="004A03B0">
        <w:rPr>
          <w:rFonts w:ascii="Verdana" w:eastAsia="Verdana" w:hAnsi="Verdana" w:cs="Verdana"/>
          <w:sz w:val="24"/>
          <w:szCs w:val="24"/>
        </w:rPr>
        <w:t>00</w:t>
      </w:r>
      <w:r w:rsidR="00784F05">
        <w:rPr>
          <w:rFonts w:ascii="Verdana" w:eastAsia="Verdana" w:hAnsi="Verdana" w:cs="Verdana"/>
          <w:sz w:val="24"/>
          <w:szCs w:val="24"/>
        </w:rPr>
        <w:t>.</w:t>
      </w:r>
    </w:p>
    <w:p w14:paraId="5C9E49DD" w14:textId="77777777" w:rsidR="00DD7EC4" w:rsidRDefault="00DD7EC4" w:rsidP="00851695">
      <w:pPr>
        <w:rPr>
          <w:rFonts w:ascii="Verdana" w:eastAsia="Verdana" w:hAnsi="Verdana" w:cs="Verdana"/>
          <w:sz w:val="24"/>
          <w:szCs w:val="24"/>
        </w:rPr>
      </w:pPr>
    </w:p>
    <w:p w14:paraId="5BCC0340" w14:textId="7A628AF9" w:rsidR="00DD7EC4" w:rsidRDefault="00DD7EC4" w:rsidP="00851695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Sottolinea ai docenti che</w:t>
      </w:r>
      <w:r w:rsidR="00DB7C1E"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z w:val="24"/>
          <w:szCs w:val="24"/>
        </w:rPr>
        <w:t xml:space="preserve"> liberamente</w:t>
      </w:r>
      <w:r w:rsidR="00DB7C1E"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z w:val="24"/>
          <w:szCs w:val="24"/>
        </w:rPr>
        <w:t xml:space="preserve"> possono utilizzare il sito o il registro per comunicare i compit</w:t>
      </w:r>
      <w:r w:rsidR="00DB7C1E"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 delle vacanze</w:t>
      </w:r>
      <w:r w:rsidR="005855BD">
        <w:rPr>
          <w:rFonts w:ascii="Verdana" w:eastAsia="Verdana" w:hAnsi="Verdana" w:cs="Verdana"/>
          <w:sz w:val="24"/>
          <w:szCs w:val="24"/>
        </w:rPr>
        <w:t>.</w:t>
      </w:r>
      <w:r w:rsidR="00DB7C1E">
        <w:rPr>
          <w:rFonts w:ascii="Verdana" w:eastAsia="Verdana" w:hAnsi="Verdana" w:cs="Verdana"/>
          <w:sz w:val="24"/>
          <w:szCs w:val="24"/>
        </w:rPr>
        <w:t xml:space="preserve"> </w:t>
      </w:r>
    </w:p>
    <w:p w14:paraId="39320F9B" w14:textId="77777777" w:rsidR="00871888" w:rsidRDefault="00871888" w:rsidP="00851695">
      <w:pPr>
        <w:rPr>
          <w:rFonts w:ascii="Verdana" w:eastAsia="Verdana" w:hAnsi="Verdana" w:cs="Verdana"/>
          <w:sz w:val="24"/>
          <w:szCs w:val="24"/>
        </w:rPr>
      </w:pPr>
    </w:p>
    <w:p w14:paraId="3F43A9D3" w14:textId="152BEEB3" w:rsidR="00871888" w:rsidRPr="004A03B0" w:rsidRDefault="00871888" w:rsidP="00871888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Dirigente ed il Collegio ringraziano e salutano la DSGA Gilda Bucceroni, che terminerà il rapporto di collaborazione con l’Istituto.</w:t>
      </w:r>
    </w:p>
    <w:p w14:paraId="618DE718" w14:textId="77777777" w:rsidR="004B2537" w:rsidRDefault="004B2537" w:rsidP="00DC4AE6">
      <w:pPr>
        <w:rPr>
          <w:rFonts w:ascii="Verdana" w:eastAsia="Verdana" w:hAnsi="Verdana" w:cs="Verdana"/>
          <w:sz w:val="24"/>
          <w:szCs w:val="24"/>
        </w:rPr>
      </w:pPr>
    </w:p>
    <w:p w14:paraId="75366BBB" w14:textId="2E2863FD" w:rsidR="00213020" w:rsidRPr="00E40311" w:rsidRDefault="00213020" w:rsidP="00DC4AE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seduta è tolta alle ore</w:t>
      </w:r>
      <w:r w:rsidR="00DA2544">
        <w:rPr>
          <w:rFonts w:ascii="Verdana" w:eastAsia="Verdana" w:hAnsi="Verdana" w:cs="Verdana"/>
          <w:sz w:val="24"/>
          <w:szCs w:val="24"/>
        </w:rPr>
        <w:t xml:space="preserve"> 1</w:t>
      </w:r>
      <w:r w:rsidR="00C603ED">
        <w:rPr>
          <w:rFonts w:ascii="Verdana" w:eastAsia="Verdana" w:hAnsi="Verdana" w:cs="Verdana"/>
          <w:sz w:val="24"/>
          <w:szCs w:val="24"/>
        </w:rPr>
        <w:t>8</w:t>
      </w:r>
      <w:r w:rsidR="00DA2544">
        <w:rPr>
          <w:rFonts w:ascii="Verdana" w:eastAsia="Verdana" w:hAnsi="Verdana" w:cs="Verdana"/>
          <w:sz w:val="24"/>
          <w:szCs w:val="24"/>
        </w:rPr>
        <w:t>:</w:t>
      </w:r>
      <w:r w:rsidR="00C603ED">
        <w:rPr>
          <w:rFonts w:ascii="Verdana" w:eastAsia="Verdana" w:hAnsi="Verdana" w:cs="Verdana"/>
          <w:sz w:val="24"/>
          <w:szCs w:val="24"/>
        </w:rPr>
        <w:t>15</w:t>
      </w:r>
      <w:r w:rsidR="00DA2544">
        <w:rPr>
          <w:rFonts w:ascii="Verdana" w:eastAsia="Verdana" w:hAnsi="Verdana" w:cs="Verdana"/>
          <w:sz w:val="24"/>
          <w:szCs w:val="24"/>
        </w:rPr>
        <w:t>.</w:t>
      </w:r>
    </w:p>
    <w:p w14:paraId="12E8FBB7" w14:textId="77777777" w:rsidR="005D389C" w:rsidRDefault="005D389C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C0297" w14:paraId="21B391E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0664D" w14:textId="77777777" w:rsidR="006C0297" w:rsidRDefault="005E461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La segretaria</w:t>
            </w:r>
          </w:p>
          <w:p w14:paraId="09718752" w14:textId="1B2E1698" w:rsidR="006C0297" w:rsidRPr="00E8462B" w:rsidRDefault="00E8462B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iCs/>
                <w:sz w:val="24"/>
                <w:szCs w:val="24"/>
                <w:highlight w:val="white"/>
              </w:rPr>
            </w:pPr>
            <w:r w:rsidRPr="00E8462B">
              <w:rPr>
                <w:rFonts w:ascii="Verdana" w:eastAsia="Verdana" w:hAnsi="Verdana" w:cs="Verdana"/>
                <w:i/>
                <w:iCs/>
                <w:sz w:val="24"/>
                <w:szCs w:val="24"/>
                <w:highlight w:val="white"/>
              </w:rPr>
              <w:t>Pamela Campisano</w:t>
            </w:r>
          </w:p>
          <w:p w14:paraId="6361051E" w14:textId="77777777" w:rsidR="006C0297" w:rsidRDefault="006C0297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E2FCF" w14:textId="77777777" w:rsidR="006C0297" w:rsidRDefault="005E461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La dirigente scolastica</w:t>
            </w:r>
          </w:p>
          <w:p w14:paraId="674CDEDB" w14:textId="35A8C546" w:rsidR="006C0297" w:rsidRPr="00E8462B" w:rsidRDefault="00E8462B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iCs/>
                <w:sz w:val="24"/>
                <w:szCs w:val="24"/>
                <w:highlight w:val="white"/>
              </w:rPr>
            </w:pPr>
            <w:r w:rsidRPr="00E8462B">
              <w:rPr>
                <w:rFonts w:ascii="Verdana" w:eastAsia="Verdana" w:hAnsi="Verdana" w:cs="Verdana"/>
                <w:i/>
                <w:iCs/>
                <w:sz w:val="24"/>
                <w:szCs w:val="24"/>
                <w:highlight w:val="white"/>
              </w:rPr>
              <w:t>Simona Convenga</w:t>
            </w:r>
          </w:p>
          <w:p w14:paraId="0B0E5C6A" w14:textId="77777777" w:rsidR="006C0297" w:rsidRDefault="006C0297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14:paraId="40FC14B7" w14:textId="77777777" w:rsidR="006C0297" w:rsidRDefault="006C0297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</w:tc>
      </w:tr>
      <w:bookmarkEnd w:id="0"/>
    </w:tbl>
    <w:p w14:paraId="00F09067" w14:textId="77777777" w:rsidR="006C0297" w:rsidRDefault="006C0297" w:rsidP="00E97484">
      <w:pPr>
        <w:widowControl w:val="0"/>
        <w:spacing w:before="240" w:after="240"/>
        <w:rPr>
          <w:rFonts w:ascii="Verdana" w:eastAsia="Verdana" w:hAnsi="Verdana" w:cs="Verdana"/>
          <w:sz w:val="24"/>
          <w:szCs w:val="24"/>
        </w:rPr>
      </w:pPr>
    </w:p>
    <w:sectPr w:rsidR="006C02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8A4"/>
    <w:multiLevelType w:val="hybridMultilevel"/>
    <w:tmpl w:val="6F64E8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1353"/>
    <w:multiLevelType w:val="hybridMultilevel"/>
    <w:tmpl w:val="E1C6E6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38EA"/>
    <w:multiLevelType w:val="hybridMultilevel"/>
    <w:tmpl w:val="F466A2AC"/>
    <w:lvl w:ilvl="0" w:tplc="3E68893A">
      <w:start w:val="1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06F7"/>
    <w:multiLevelType w:val="hybridMultilevel"/>
    <w:tmpl w:val="B88AFBFA"/>
    <w:lvl w:ilvl="0" w:tplc="CB1444F4">
      <w:numFmt w:val="bullet"/>
      <w:lvlText w:val="-"/>
      <w:lvlJc w:val="left"/>
      <w:pPr>
        <w:ind w:left="538" w:hanging="360"/>
      </w:pPr>
      <w:rPr>
        <w:rFonts w:ascii="Verdana" w:eastAsia="Tahoma" w:hAnsi="Verdana" w:cs="Tahoma" w:hint="default"/>
      </w:rPr>
    </w:lvl>
    <w:lvl w:ilvl="1" w:tplc="04100003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" w15:restartNumberingAfterBreak="0">
    <w:nsid w:val="0EA80712"/>
    <w:multiLevelType w:val="hybridMultilevel"/>
    <w:tmpl w:val="CF28AB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F1B46"/>
    <w:multiLevelType w:val="hybridMultilevel"/>
    <w:tmpl w:val="80465EDC"/>
    <w:lvl w:ilvl="0" w:tplc="A24E022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9508F"/>
    <w:multiLevelType w:val="hybridMultilevel"/>
    <w:tmpl w:val="83D6450C"/>
    <w:lvl w:ilvl="0" w:tplc="B8D8BD9C">
      <w:numFmt w:val="bullet"/>
      <w:lvlText w:val="-"/>
      <w:lvlJc w:val="left"/>
      <w:pPr>
        <w:ind w:left="538" w:hanging="360"/>
      </w:pPr>
      <w:rPr>
        <w:rFonts w:ascii="Verdana" w:eastAsia="Tahoma" w:hAnsi="Verdana" w:cs="Tahoma" w:hint="default"/>
      </w:rPr>
    </w:lvl>
    <w:lvl w:ilvl="1" w:tplc="04100003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7" w15:restartNumberingAfterBreak="0">
    <w:nsid w:val="254879E4"/>
    <w:multiLevelType w:val="hybridMultilevel"/>
    <w:tmpl w:val="C4EC31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6116B"/>
    <w:multiLevelType w:val="hybridMultilevel"/>
    <w:tmpl w:val="B680CC4A"/>
    <w:lvl w:ilvl="0" w:tplc="2E3AC748">
      <w:start w:val="7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92FE4"/>
    <w:multiLevelType w:val="hybridMultilevel"/>
    <w:tmpl w:val="D03C0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E603C"/>
    <w:multiLevelType w:val="hybridMultilevel"/>
    <w:tmpl w:val="8B10674E"/>
    <w:lvl w:ilvl="0" w:tplc="7CC4DF42">
      <w:start w:val="8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517A8"/>
    <w:multiLevelType w:val="hybridMultilevel"/>
    <w:tmpl w:val="AECA0A72"/>
    <w:lvl w:ilvl="0" w:tplc="04220282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B7699"/>
    <w:multiLevelType w:val="hybridMultilevel"/>
    <w:tmpl w:val="DFBA6DFC"/>
    <w:lvl w:ilvl="0" w:tplc="E920F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42A76"/>
    <w:multiLevelType w:val="hybridMultilevel"/>
    <w:tmpl w:val="2DA6ACA8"/>
    <w:lvl w:ilvl="0" w:tplc="38FC6B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E2FF8"/>
    <w:multiLevelType w:val="hybridMultilevel"/>
    <w:tmpl w:val="F0CA2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650A7"/>
    <w:multiLevelType w:val="hybridMultilevel"/>
    <w:tmpl w:val="635641FE"/>
    <w:lvl w:ilvl="0" w:tplc="B21C770C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B1990"/>
    <w:multiLevelType w:val="multilevel"/>
    <w:tmpl w:val="AEF6B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70195070">
    <w:abstractNumId w:val="16"/>
  </w:num>
  <w:num w:numId="2" w16cid:durableId="250705558">
    <w:abstractNumId w:val="12"/>
  </w:num>
  <w:num w:numId="3" w16cid:durableId="1930967350">
    <w:abstractNumId w:val="8"/>
  </w:num>
  <w:num w:numId="4" w16cid:durableId="1474980570">
    <w:abstractNumId w:val="4"/>
  </w:num>
  <w:num w:numId="5" w16cid:durableId="1658459536">
    <w:abstractNumId w:val="9"/>
  </w:num>
  <w:num w:numId="6" w16cid:durableId="432436343">
    <w:abstractNumId w:val="2"/>
  </w:num>
  <w:num w:numId="7" w16cid:durableId="1767842196">
    <w:abstractNumId w:val="7"/>
  </w:num>
  <w:num w:numId="8" w16cid:durableId="334572088">
    <w:abstractNumId w:val="1"/>
  </w:num>
  <w:num w:numId="9" w16cid:durableId="1432749238">
    <w:abstractNumId w:val="0"/>
  </w:num>
  <w:num w:numId="10" w16cid:durableId="1107895690">
    <w:abstractNumId w:val="13"/>
  </w:num>
  <w:num w:numId="11" w16cid:durableId="979924972">
    <w:abstractNumId w:val="14"/>
  </w:num>
  <w:num w:numId="12" w16cid:durableId="784229553">
    <w:abstractNumId w:val="5"/>
  </w:num>
  <w:num w:numId="13" w16cid:durableId="320813803">
    <w:abstractNumId w:val="11"/>
  </w:num>
  <w:num w:numId="14" w16cid:durableId="1901791285">
    <w:abstractNumId w:val="10"/>
  </w:num>
  <w:num w:numId="15" w16cid:durableId="1753577895">
    <w:abstractNumId w:val="15"/>
  </w:num>
  <w:num w:numId="16" w16cid:durableId="301737872">
    <w:abstractNumId w:val="6"/>
  </w:num>
  <w:num w:numId="17" w16cid:durableId="1934432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97"/>
    <w:rsid w:val="000003C7"/>
    <w:rsid w:val="00001493"/>
    <w:rsid w:val="00001946"/>
    <w:rsid w:val="00001AEB"/>
    <w:rsid w:val="0000369D"/>
    <w:rsid w:val="000061A9"/>
    <w:rsid w:val="0000752B"/>
    <w:rsid w:val="00012620"/>
    <w:rsid w:val="00013744"/>
    <w:rsid w:val="000211A1"/>
    <w:rsid w:val="00024C69"/>
    <w:rsid w:val="0002578C"/>
    <w:rsid w:val="00030031"/>
    <w:rsid w:val="0003785B"/>
    <w:rsid w:val="00042082"/>
    <w:rsid w:val="000429A7"/>
    <w:rsid w:val="00042E44"/>
    <w:rsid w:val="000437C9"/>
    <w:rsid w:val="000457D7"/>
    <w:rsid w:val="00045E05"/>
    <w:rsid w:val="00050769"/>
    <w:rsid w:val="00051E92"/>
    <w:rsid w:val="00053B8D"/>
    <w:rsid w:val="00053F6D"/>
    <w:rsid w:val="00054AF2"/>
    <w:rsid w:val="00056CA7"/>
    <w:rsid w:val="000578F3"/>
    <w:rsid w:val="0006022F"/>
    <w:rsid w:val="00063D4D"/>
    <w:rsid w:val="0006508B"/>
    <w:rsid w:val="0007215B"/>
    <w:rsid w:val="00072388"/>
    <w:rsid w:val="00074509"/>
    <w:rsid w:val="00082B88"/>
    <w:rsid w:val="00083D28"/>
    <w:rsid w:val="00090208"/>
    <w:rsid w:val="00093931"/>
    <w:rsid w:val="000A1A6F"/>
    <w:rsid w:val="000A42CD"/>
    <w:rsid w:val="000A44EF"/>
    <w:rsid w:val="000B1143"/>
    <w:rsid w:val="000B347E"/>
    <w:rsid w:val="000B377E"/>
    <w:rsid w:val="000B5804"/>
    <w:rsid w:val="000C00FE"/>
    <w:rsid w:val="000C26CB"/>
    <w:rsid w:val="000C59DE"/>
    <w:rsid w:val="000C76C8"/>
    <w:rsid w:val="000D1465"/>
    <w:rsid w:val="000E0005"/>
    <w:rsid w:val="000E0550"/>
    <w:rsid w:val="000E0AC9"/>
    <w:rsid w:val="000E2A6A"/>
    <w:rsid w:val="000F2D3B"/>
    <w:rsid w:val="000F3067"/>
    <w:rsid w:val="000F4867"/>
    <w:rsid w:val="000F4F46"/>
    <w:rsid w:val="0010002E"/>
    <w:rsid w:val="001023A2"/>
    <w:rsid w:val="00103C21"/>
    <w:rsid w:val="00106476"/>
    <w:rsid w:val="00107404"/>
    <w:rsid w:val="001075B2"/>
    <w:rsid w:val="00111B3E"/>
    <w:rsid w:val="00115B60"/>
    <w:rsid w:val="00115DD3"/>
    <w:rsid w:val="00116C09"/>
    <w:rsid w:val="001233BE"/>
    <w:rsid w:val="0012380A"/>
    <w:rsid w:val="00126CAF"/>
    <w:rsid w:val="0013442B"/>
    <w:rsid w:val="00140B8E"/>
    <w:rsid w:val="00140D8A"/>
    <w:rsid w:val="0014253F"/>
    <w:rsid w:val="00142FEC"/>
    <w:rsid w:val="00143831"/>
    <w:rsid w:val="00143978"/>
    <w:rsid w:val="00151574"/>
    <w:rsid w:val="001549A2"/>
    <w:rsid w:val="0016069B"/>
    <w:rsid w:val="00161A7D"/>
    <w:rsid w:val="00162903"/>
    <w:rsid w:val="001636F1"/>
    <w:rsid w:val="00165F52"/>
    <w:rsid w:val="001750E0"/>
    <w:rsid w:val="00176E8F"/>
    <w:rsid w:val="001770A3"/>
    <w:rsid w:val="001776E4"/>
    <w:rsid w:val="00177E2C"/>
    <w:rsid w:val="001842C9"/>
    <w:rsid w:val="0018714C"/>
    <w:rsid w:val="00195C47"/>
    <w:rsid w:val="001968C3"/>
    <w:rsid w:val="001977F6"/>
    <w:rsid w:val="001A0B5D"/>
    <w:rsid w:val="001A15F7"/>
    <w:rsid w:val="001A2881"/>
    <w:rsid w:val="001A7DA6"/>
    <w:rsid w:val="001B0F14"/>
    <w:rsid w:val="001C1ECF"/>
    <w:rsid w:val="001C2DBC"/>
    <w:rsid w:val="001C3A27"/>
    <w:rsid w:val="001C6575"/>
    <w:rsid w:val="001C6B96"/>
    <w:rsid w:val="001D0A2B"/>
    <w:rsid w:val="001D1E21"/>
    <w:rsid w:val="001D54D1"/>
    <w:rsid w:val="001E2528"/>
    <w:rsid w:val="001E4A79"/>
    <w:rsid w:val="001F1185"/>
    <w:rsid w:val="001F34C6"/>
    <w:rsid w:val="00200735"/>
    <w:rsid w:val="00200806"/>
    <w:rsid w:val="0020374B"/>
    <w:rsid w:val="00207993"/>
    <w:rsid w:val="00210448"/>
    <w:rsid w:val="002109C5"/>
    <w:rsid w:val="002120E3"/>
    <w:rsid w:val="00213020"/>
    <w:rsid w:val="00213376"/>
    <w:rsid w:val="00213872"/>
    <w:rsid w:val="00213E6B"/>
    <w:rsid w:val="00213EA5"/>
    <w:rsid w:val="002169E0"/>
    <w:rsid w:val="00216ECB"/>
    <w:rsid w:val="00217E3E"/>
    <w:rsid w:val="00225088"/>
    <w:rsid w:val="00226E2F"/>
    <w:rsid w:val="0023304B"/>
    <w:rsid w:val="00234AE4"/>
    <w:rsid w:val="00236A87"/>
    <w:rsid w:val="00250032"/>
    <w:rsid w:val="00252846"/>
    <w:rsid w:val="00257345"/>
    <w:rsid w:val="00266F26"/>
    <w:rsid w:val="00267EEF"/>
    <w:rsid w:val="00271BBF"/>
    <w:rsid w:val="00272450"/>
    <w:rsid w:val="00273A91"/>
    <w:rsid w:val="00274D4C"/>
    <w:rsid w:val="00277011"/>
    <w:rsid w:val="00280036"/>
    <w:rsid w:val="0028035A"/>
    <w:rsid w:val="00281C6D"/>
    <w:rsid w:val="00283E65"/>
    <w:rsid w:val="00285C65"/>
    <w:rsid w:val="00290BC7"/>
    <w:rsid w:val="00291798"/>
    <w:rsid w:val="00292BB4"/>
    <w:rsid w:val="002948C1"/>
    <w:rsid w:val="00295F77"/>
    <w:rsid w:val="002960B6"/>
    <w:rsid w:val="00296290"/>
    <w:rsid w:val="002969D4"/>
    <w:rsid w:val="002A2767"/>
    <w:rsid w:val="002A2939"/>
    <w:rsid w:val="002A596A"/>
    <w:rsid w:val="002A65FE"/>
    <w:rsid w:val="002B354B"/>
    <w:rsid w:val="002B5570"/>
    <w:rsid w:val="002B691A"/>
    <w:rsid w:val="002C1D8D"/>
    <w:rsid w:val="002C353E"/>
    <w:rsid w:val="002D1B60"/>
    <w:rsid w:val="002D1CA1"/>
    <w:rsid w:val="002D5AE4"/>
    <w:rsid w:val="002E6B32"/>
    <w:rsid w:val="002F13C5"/>
    <w:rsid w:val="002F3FBE"/>
    <w:rsid w:val="002F568D"/>
    <w:rsid w:val="00300BEE"/>
    <w:rsid w:val="0030322D"/>
    <w:rsid w:val="00303B0F"/>
    <w:rsid w:val="00304460"/>
    <w:rsid w:val="003063B3"/>
    <w:rsid w:val="0031125F"/>
    <w:rsid w:val="00311BAB"/>
    <w:rsid w:val="00322526"/>
    <w:rsid w:val="003256F0"/>
    <w:rsid w:val="00326861"/>
    <w:rsid w:val="00333F2D"/>
    <w:rsid w:val="00334F2E"/>
    <w:rsid w:val="00336EDC"/>
    <w:rsid w:val="00337887"/>
    <w:rsid w:val="003401DB"/>
    <w:rsid w:val="003435C5"/>
    <w:rsid w:val="00343CF1"/>
    <w:rsid w:val="003466FE"/>
    <w:rsid w:val="00354C91"/>
    <w:rsid w:val="00356566"/>
    <w:rsid w:val="00366D24"/>
    <w:rsid w:val="00375BC5"/>
    <w:rsid w:val="0037768D"/>
    <w:rsid w:val="00382D9D"/>
    <w:rsid w:val="00384E50"/>
    <w:rsid w:val="003927A2"/>
    <w:rsid w:val="003A0E58"/>
    <w:rsid w:val="003A2489"/>
    <w:rsid w:val="003A5097"/>
    <w:rsid w:val="003A60B0"/>
    <w:rsid w:val="003A72B6"/>
    <w:rsid w:val="003B249F"/>
    <w:rsid w:val="003B7F52"/>
    <w:rsid w:val="003C362E"/>
    <w:rsid w:val="003C3699"/>
    <w:rsid w:val="003C395C"/>
    <w:rsid w:val="003C4081"/>
    <w:rsid w:val="003C652A"/>
    <w:rsid w:val="003C6858"/>
    <w:rsid w:val="003C76E0"/>
    <w:rsid w:val="003D2B0F"/>
    <w:rsid w:val="003D3E5E"/>
    <w:rsid w:val="003D57C4"/>
    <w:rsid w:val="003D677A"/>
    <w:rsid w:val="003E0339"/>
    <w:rsid w:val="003E1144"/>
    <w:rsid w:val="003E1618"/>
    <w:rsid w:val="003E411F"/>
    <w:rsid w:val="003E4D22"/>
    <w:rsid w:val="003F40B3"/>
    <w:rsid w:val="003F4D5D"/>
    <w:rsid w:val="003F52F3"/>
    <w:rsid w:val="003F56CD"/>
    <w:rsid w:val="003F6314"/>
    <w:rsid w:val="004015DF"/>
    <w:rsid w:val="00403E09"/>
    <w:rsid w:val="00405B37"/>
    <w:rsid w:val="004076DE"/>
    <w:rsid w:val="00413D46"/>
    <w:rsid w:val="00414394"/>
    <w:rsid w:val="0041655E"/>
    <w:rsid w:val="00416E8B"/>
    <w:rsid w:val="00420343"/>
    <w:rsid w:val="00420644"/>
    <w:rsid w:val="00421684"/>
    <w:rsid w:val="00421A84"/>
    <w:rsid w:val="00421CC6"/>
    <w:rsid w:val="004221F1"/>
    <w:rsid w:val="00422337"/>
    <w:rsid w:val="0042315C"/>
    <w:rsid w:val="00423410"/>
    <w:rsid w:val="004256EA"/>
    <w:rsid w:val="00433F61"/>
    <w:rsid w:val="00440769"/>
    <w:rsid w:val="00442632"/>
    <w:rsid w:val="00442F12"/>
    <w:rsid w:val="0044416B"/>
    <w:rsid w:val="0044459D"/>
    <w:rsid w:val="0044466C"/>
    <w:rsid w:val="00444A5D"/>
    <w:rsid w:val="00451560"/>
    <w:rsid w:val="004517E1"/>
    <w:rsid w:val="00456B8A"/>
    <w:rsid w:val="00457898"/>
    <w:rsid w:val="00463500"/>
    <w:rsid w:val="0046417A"/>
    <w:rsid w:val="004642EF"/>
    <w:rsid w:val="00466FAA"/>
    <w:rsid w:val="004707C8"/>
    <w:rsid w:val="0047098D"/>
    <w:rsid w:val="00472306"/>
    <w:rsid w:val="00474276"/>
    <w:rsid w:val="004750C4"/>
    <w:rsid w:val="00477F52"/>
    <w:rsid w:val="004831A4"/>
    <w:rsid w:val="00486E62"/>
    <w:rsid w:val="00490952"/>
    <w:rsid w:val="00492AF2"/>
    <w:rsid w:val="004941D4"/>
    <w:rsid w:val="0049469F"/>
    <w:rsid w:val="00494CC8"/>
    <w:rsid w:val="00497271"/>
    <w:rsid w:val="004A03B0"/>
    <w:rsid w:val="004A310F"/>
    <w:rsid w:val="004A36DE"/>
    <w:rsid w:val="004B1312"/>
    <w:rsid w:val="004B1FDA"/>
    <w:rsid w:val="004B2537"/>
    <w:rsid w:val="004B313E"/>
    <w:rsid w:val="004B394A"/>
    <w:rsid w:val="004B5D45"/>
    <w:rsid w:val="004B75D1"/>
    <w:rsid w:val="004B7B64"/>
    <w:rsid w:val="004C32DD"/>
    <w:rsid w:val="004D6F3E"/>
    <w:rsid w:val="004D7BA5"/>
    <w:rsid w:val="004E025D"/>
    <w:rsid w:val="004E258D"/>
    <w:rsid w:val="004E55C4"/>
    <w:rsid w:val="004E6C0E"/>
    <w:rsid w:val="004F2DC2"/>
    <w:rsid w:val="004F3F47"/>
    <w:rsid w:val="004F44A8"/>
    <w:rsid w:val="004F495A"/>
    <w:rsid w:val="004F5137"/>
    <w:rsid w:val="004F5182"/>
    <w:rsid w:val="005018ED"/>
    <w:rsid w:val="00503222"/>
    <w:rsid w:val="00503A3E"/>
    <w:rsid w:val="0051451D"/>
    <w:rsid w:val="005176F7"/>
    <w:rsid w:val="00520919"/>
    <w:rsid w:val="00522FB5"/>
    <w:rsid w:val="00537EC5"/>
    <w:rsid w:val="00540857"/>
    <w:rsid w:val="005408DC"/>
    <w:rsid w:val="00544898"/>
    <w:rsid w:val="005448A8"/>
    <w:rsid w:val="00544BA6"/>
    <w:rsid w:val="00547C8B"/>
    <w:rsid w:val="005506FB"/>
    <w:rsid w:val="00550EF1"/>
    <w:rsid w:val="00551E27"/>
    <w:rsid w:val="005524E6"/>
    <w:rsid w:val="00553543"/>
    <w:rsid w:val="005535F7"/>
    <w:rsid w:val="005540B5"/>
    <w:rsid w:val="0055613D"/>
    <w:rsid w:val="00561B15"/>
    <w:rsid w:val="00562608"/>
    <w:rsid w:val="00564167"/>
    <w:rsid w:val="00566B0D"/>
    <w:rsid w:val="005710E6"/>
    <w:rsid w:val="00572816"/>
    <w:rsid w:val="005735E7"/>
    <w:rsid w:val="005756C1"/>
    <w:rsid w:val="00580122"/>
    <w:rsid w:val="00580FCA"/>
    <w:rsid w:val="00581262"/>
    <w:rsid w:val="00583E9B"/>
    <w:rsid w:val="0058556D"/>
    <w:rsid w:val="005855BD"/>
    <w:rsid w:val="00587F51"/>
    <w:rsid w:val="00591ACA"/>
    <w:rsid w:val="00592195"/>
    <w:rsid w:val="005960C2"/>
    <w:rsid w:val="005961EA"/>
    <w:rsid w:val="005979DD"/>
    <w:rsid w:val="005A26F5"/>
    <w:rsid w:val="005A511E"/>
    <w:rsid w:val="005A7F14"/>
    <w:rsid w:val="005B2C73"/>
    <w:rsid w:val="005B46E1"/>
    <w:rsid w:val="005B5348"/>
    <w:rsid w:val="005C0187"/>
    <w:rsid w:val="005C159C"/>
    <w:rsid w:val="005C3D43"/>
    <w:rsid w:val="005C5123"/>
    <w:rsid w:val="005C6F08"/>
    <w:rsid w:val="005D0D07"/>
    <w:rsid w:val="005D13B0"/>
    <w:rsid w:val="005D168A"/>
    <w:rsid w:val="005D2CCC"/>
    <w:rsid w:val="005D389C"/>
    <w:rsid w:val="005D3A83"/>
    <w:rsid w:val="005D3AEB"/>
    <w:rsid w:val="005E364A"/>
    <w:rsid w:val="005E461F"/>
    <w:rsid w:val="005E5FEB"/>
    <w:rsid w:val="005F7A56"/>
    <w:rsid w:val="00612236"/>
    <w:rsid w:val="006161DA"/>
    <w:rsid w:val="00616682"/>
    <w:rsid w:val="006203E2"/>
    <w:rsid w:val="0062084B"/>
    <w:rsid w:val="0062490C"/>
    <w:rsid w:val="00625BE9"/>
    <w:rsid w:val="0063481A"/>
    <w:rsid w:val="00635CE3"/>
    <w:rsid w:val="00635D7F"/>
    <w:rsid w:val="00635DB9"/>
    <w:rsid w:val="006366E8"/>
    <w:rsid w:val="00637547"/>
    <w:rsid w:val="00642894"/>
    <w:rsid w:val="006452FC"/>
    <w:rsid w:val="0064577F"/>
    <w:rsid w:val="00645B34"/>
    <w:rsid w:val="00645E6D"/>
    <w:rsid w:val="00646C90"/>
    <w:rsid w:val="00647A10"/>
    <w:rsid w:val="00647B96"/>
    <w:rsid w:val="00654227"/>
    <w:rsid w:val="00657512"/>
    <w:rsid w:val="00657860"/>
    <w:rsid w:val="006629D2"/>
    <w:rsid w:val="00666636"/>
    <w:rsid w:val="00673C56"/>
    <w:rsid w:val="006740D4"/>
    <w:rsid w:val="0067434F"/>
    <w:rsid w:val="00675F91"/>
    <w:rsid w:val="00676173"/>
    <w:rsid w:val="00680482"/>
    <w:rsid w:val="00686A21"/>
    <w:rsid w:val="00687B8A"/>
    <w:rsid w:val="00690229"/>
    <w:rsid w:val="006959B2"/>
    <w:rsid w:val="00697B91"/>
    <w:rsid w:val="006A423C"/>
    <w:rsid w:val="006A6841"/>
    <w:rsid w:val="006A7019"/>
    <w:rsid w:val="006A7198"/>
    <w:rsid w:val="006B59E1"/>
    <w:rsid w:val="006C0161"/>
    <w:rsid w:val="006C0297"/>
    <w:rsid w:val="006C1634"/>
    <w:rsid w:val="006C1F29"/>
    <w:rsid w:val="006C37B6"/>
    <w:rsid w:val="006C47C8"/>
    <w:rsid w:val="006C502F"/>
    <w:rsid w:val="006C6653"/>
    <w:rsid w:val="006C6B88"/>
    <w:rsid w:val="006C6CFE"/>
    <w:rsid w:val="006D0E80"/>
    <w:rsid w:val="006D4151"/>
    <w:rsid w:val="006D58B0"/>
    <w:rsid w:val="006D5B0F"/>
    <w:rsid w:val="006D7F39"/>
    <w:rsid w:val="006E09A1"/>
    <w:rsid w:val="006E0F1D"/>
    <w:rsid w:val="006E3529"/>
    <w:rsid w:val="006E7122"/>
    <w:rsid w:val="006E7CB5"/>
    <w:rsid w:val="00702510"/>
    <w:rsid w:val="00703EA6"/>
    <w:rsid w:val="00705931"/>
    <w:rsid w:val="007076D0"/>
    <w:rsid w:val="007109CC"/>
    <w:rsid w:val="00711AC1"/>
    <w:rsid w:val="00714A88"/>
    <w:rsid w:val="007169AE"/>
    <w:rsid w:val="00722B3E"/>
    <w:rsid w:val="00724DD7"/>
    <w:rsid w:val="007250E5"/>
    <w:rsid w:val="007272E6"/>
    <w:rsid w:val="00727CEC"/>
    <w:rsid w:val="00730035"/>
    <w:rsid w:val="007336AF"/>
    <w:rsid w:val="007341F4"/>
    <w:rsid w:val="007362B8"/>
    <w:rsid w:val="00736AED"/>
    <w:rsid w:val="00740587"/>
    <w:rsid w:val="007422B5"/>
    <w:rsid w:val="00742FE3"/>
    <w:rsid w:val="0074428E"/>
    <w:rsid w:val="00744CD3"/>
    <w:rsid w:val="007450AE"/>
    <w:rsid w:val="007455BB"/>
    <w:rsid w:val="0074746D"/>
    <w:rsid w:val="007513AB"/>
    <w:rsid w:val="007548F2"/>
    <w:rsid w:val="00754F45"/>
    <w:rsid w:val="00764682"/>
    <w:rsid w:val="00764C50"/>
    <w:rsid w:val="00772698"/>
    <w:rsid w:val="00775819"/>
    <w:rsid w:val="00781C9A"/>
    <w:rsid w:val="00784F05"/>
    <w:rsid w:val="00790DCD"/>
    <w:rsid w:val="0079176E"/>
    <w:rsid w:val="007A0B5B"/>
    <w:rsid w:val="007A14D0"/>
    <w:rsid w:val="007A2477"/>
    <w:rsid w:val="007A2E41"/>
    <w:rsid w:val="007A540C"/>
    <w:rsid w:val="007B27A0"/>
    <w:rsid w:val="007B53D1"/>
    <w:rsid w:val="007B6AEF"/>
    <w:rsid w:val="007B76FD"/>
    <w:rsid w:val="007C2184"/>
    <w:rsid w:val="007C2ED7"/>
    <w:rsid w:val="007C329D"/>
    <w:rsid w:val="007C32A1"/>
    <w:rsid w:val="007C46AD"/>
    <w:rsid w:val="007C4946"/>
    <w:rsid w:val="007C4CAD"/>
    <w:rsid w:val="007C6F68"/>
    <w:rsid w:val="007D11FD"/>
    <w:rsid w:val="007D19B3"/>
    <w:rsid w:val="007D3E3E"/>
    <w:rsid w:val="007D3E4B"/>
    <w:rsid w:val="007D5459"/>
    <w:rsid w:val="007D60AF"/>
    <w:rsid w:val="007D6596"/>
    <w:rsid w:val="007D6793"/>
    <w:rsid w:val="007D79BD"/>
    <w:rsid w:val="007E17DE"/>
    <w:rsid w:val="007E45D6"/>
    <w:rsid w:val="007F15CA"/>
    <w:rsid w:val="007F17C0"/>
    <w:rsid w:val="00800169"/>
    <w:rsid w:val="0080623F"/>
    <w:rsid w:val="008070E7"/>
    <w:rsid w:val="0081161E"/>
    <w:rsid w:val="00811FDD"/>
    <w:rsid w:val="00812C6F"/>
    <w:rsid w:val="008133EA"/>
    <w:rsid w:val="00813DFB"/>
    <w:rsid w:val="00813F64"/>
    <w:rsid w:val="00817142"/>
    <w:rsid w:val="00817F6A"/>
    <w:rsid w:val="00823591"/>
    <w:rsid w:val="00823DAF"/>
    <w:rsid w:val="0082786F"/>
    <w:rsid w:val="0083226B"/>
    <w:rsid w:val="00833CA4"/>
    <w:rsid w:val="00834707"/>
    <w:rsid w:val="0084521C"/>
    <w:rsid w:val="008456A1"/>
    <w:rsid w:val="00851121"/>
    <w:rsid w:val="00851695"/>
    <w:rsid w:val="00852A96"/>
    <w:rsid w:val="00855F02"/>
    <w:rsid w:val="0085726F"/>
    <w:rsid w:val="008619DB"/>
    <w:rsid w:val="00861F75"/>
    <w:rsid w:val="008652F7"/>
    <w:rsid w:val="0086794C"/>
    <w:rsid w:val="00871888"/>
    <w:rsid w:val="00874E6B"/>
    <w:rsid w:val="008801B7"/>
    <w:rsid w:val="0088090D"/>
    <w:rsid w:val="00880E63"/>
    <w:rsid w:val="00881176"/>
    <w:rsid w:val="0088263E"/>
    <w:rsid w:val="00882D10"/>
    <w:rsid w:val="00883026"/>
    <w:rsid w:val="0088379A"/>
    <w:rsid w:val="00884FC2"/>
    <w:rsid w:val="00891AA3"/>
    <w:rsid w:val="0089418A"/>
    <w:rsid w:val="00894E23"/>
    <w:rsid w:val="0089703D"/>
    <w:rsid w:val="008A3455"/>
    <w:rsid w:val="008A487F"/>
    <w:rsid w:val="008B0E3E"/>
    <w:rsid w:val="008B27E1"/>
    <w:rsid w:val="008B2D5C"/>
    <w:rsid w:val="008B349C"/>
    <w:rsid w:val="008B351F"/>
    <w:rsid w:val="008C386B"/>
    <w:rsid w:val="008D09FE"/>
    <w:rsid w:val="008D12DC"/>
    <w:rsid w:val="008D2EEE"/>
    <w:rsid w:val="008D6BB8"/>
    <w:rsid w:val="008E15D8"/>
    <w:rsid w:val="008E2B0C"/>
    <w:rsid w:val="008E2DBD"/>
    <w:rsid w:val="008E3490"/>
    <w:rsid w:val="008E759A"/>
    <w:rsid w:val="008F0E8C"/>
    <w:rsid w:val="008F44D2"/>
    <w:rsid w:val="009011AB"/>
    <w:rsid w:val="00902099"/>
    <w:rsid w:val="009063E7"/>
    <w:rsid w:val="009104FD"/>
    <w:rsid w:val="009106A3"/>
    <w:rsid w:val="00910B80"/>
    <w:rsid w:val="00913688"/>
    <w:rsid w:val="009211C1"/>
    <w:rsid w:val="00922A0D"/>
    <w:rsid w:val="00925523"/>
    <w:rsid w:val="009306A9"/>
    <w:rsid w:val="00931579"/>
    <w:rsid w:val="00932AFF"/>
    <w:rsid w:val="009418A3"/>
    <w:rsid w:val="009428B3"/>
    <w:rsid w:val="00950E69"/>
    <w:rsid w:val="00951E7B"/>
    <w:rsid w:val="00954EA0"/>
    <w:rsid w:val="00961B70"/>
    <w:rsid w:val="00961FE3"/>
    <w:rsid w:val="00973956"/>
    <w:rsid w:val="0097596B"/>
    <w:rsid w:val="009761AE"/>
    <w:rsid w:val="009832B8"/>
    <w:rsid w:val="00985B05"/>
    <w:rsid w:val="0098685B"/>
    <w:rsid w:val="009871A4"/>
    <w:rsid w:val="00994A81"/>
    <w:rsid w:val="00997B9D"/>
    <w:rsid w:val="009A1204"/>
    <w:rsid w:val="009A1D52"/>
    <w:rsid w:val="009A2252"/>
    <w:rsid w:val="009A247D"/>
    <w:rsid w:val="009A3160"/>
    <w:rsid w:val="009A4CF3"/>
    <w:rsid w:val="009A747F"/>
    <w:rsid w:val="009B3884"/>
    <w:rsid w:val="009B50EC"/>
    <w:rsid w:val="009B580D"/>
    <w:rsid w:val="009B6643"/>
    <w:rsid w:val="009C1B82"/>
    <w:rsid w:val="009C237D"/>
    <w:rsid w:val="009C5202"/>
    <w:rsid w:val="009C5A21"/>
    <w:rsid w:val="009C63FB"/>
    <w:rsid w:val="009C78A6"/>
    <w:rsid w:val="009D006F"/>
    <w:rsid w:val="009E2BFA"/>
    <w:rsid w:val="009E3176"/>
    <w:rsid w:val="009E5CF1"/>
    <w:rsid w:val="009E6449"/>
    <w:rsid w:val="009F0506"/>
    <w:rsid w:val="009F3BD7"/>
    <w:rsid w:val="009F508B"/>
    <w:rsid w:val="009F6F4F"/>
    <w:rsid w:val="009F77B5"/>
    <w:rsid w:val="00A039D8"/>
    <w:rsid w:val="00A03DF4"/>
    <w:rsid w:val="00A04575"/>
    <w:rsid w:val="00A07698"/>
    <w:rsid w:val="00A10AB7"/>
    <w:rsid w:val="00A12C56"/>
    <w:rsid w:val="00A12ED5"/>
    <w:rsid w:val="00A138DD"/>
    <w:rsid w:val="00A1392E"/>
    <w:rsid w:val="00A13C37"/>
    <w:rsid w:val="00A1523E"/>
    <w:rsid w:val="00A15782"/>
    <w:rsid w:val="00A21A7E"/>
    <w:rsid w:val="00A257F3"/>
    <w:rsid w:val="00A27FDC"/>
    <w:rsid w:val="00A3029E"/>
    <w:rsid w:val="00A30A5D"/>
    <w:rsid w:val="00A30F90"/>
    <w:rsid w:val="00A31AF2"/>
    <w:rsid w:val="00A329E6"/>
    <w:rsid w:val="00A3347F"/>
    <w:rsid w:val="00A369D7"/>
    <w:rsid w:val="00A43B6C"/>
    <w:rsid w:val="00A45388"/>
    <w:rsid w:val="00A4622E"/>
    <w:rsid w:val="00A52F99"/>
    <w:rsid w:val="00A560AA"/>
    <w:rsid w:val="00A64628"/>
    <w:rsid w:val="00A65A72"/>
    <w:rsid w:val="00A66700"/>
    <w:rsid w:val="00A66C9D"/>
    <w:rsid w:val="00A70DEB"/>
    <w:rsid w:val="00A7187A"/>
    <w:rsid w:val="00A72390"/>
    <w:rsid w:val="00A75826"/>
    <w:rsid w:val="00A7716F"/>
    <w:rsid w:val="00A80636"/>
    <w:rsid w:val="00A825D4"/>
    <w:rsid w:val="00A82876"/>
    <w:rsid w:val="00A83E3C"/>
    <w:rsid w:val="00A95978"/>
    <w:rsid w:val="00A95BFF"/>
    <w:rsid w:val="00A964C0"/>
    <w:rsid w:val="00AA0457"/>
    <w:rsid w:val="00AA0EF5"/>
    <w:rsid w:val="00AA29B3"/>
    <w:rsid w:val="00AA307F"/>
    <w:rsid w:val="00AA3D41"/>
    <w:rsid w:val="00AA5025"/>
    <w:rsid w:val="00AA5333"/>
    <w:rsid w:val="00AA6112"/>
    <w:rsid w:val="00AB034C"/>
    <w:rsid w:val="00AB1436"/>
    <w:rsid w:val="00AB3532"/>
    <w:rsid w:val="00AB390B"/>
    <w:rsid w:val="00AB5618"/>
    <w:rsid w:val="00AC173A"/>
    <w:rsid w:val="00AC184D"/>
    <w:rsid w:val="00AC3CF5"/>
    <w:rsid w:val="00AC3D53"/>
    <w:rsid w:val="00AC6454"/>
    <w:rsid w:val="00AD12FE"/>
    <w:rsid w:val="00AD151E"/>
    <w:rsid w:val="00AD3CD9"/>
    <w:rsid w:val="00AD54C3"/>
    <w:rsid w:val="00AD7317"/>
    <w:rsid w:val="00AD7E34"/>
    <w:rsid w:val="00AE0C20"/>
    <w:rsid w:val="00AE0CB4"/>
    <w:rsid w:val="00AE25E0"/>
    <w:rsid w:val="00AE2DDC"/>
    <w:rsid w:val="00AE347D"/>
    <w:rsid w:val="00AF071B"/>
    <w:rsid w:val="00AF355E"/>
    <w:rsid w:val="00AF5A6C"/>
    <w:rsid w:val="00B00D28"/>
    <w:rsid w:val="00B01B7D"/>
    <w:rsid w:val="00B01D19"/>
    <w:rsid w:val="00B02224"/>
    <w:rsid w:val="00B05296"/>
    <w:rsid w:val="00B05C8C"/>
    <w:rsid w:val="00B05DA7"/>
    <w:rsid w:val="00B13764"/>
    <w:rsid w:val="00B14251"/>
    <w:rsid w:val="00B15300"/>
    <w:rsid w:val="00B20847"/>
    <w:rsid w:val="00B22FA6"/>
    <w:rsid w:val="00B23764"/>
    <w:rsid w:val="00B274D9"/>
    <w:rsid w:val="00B32C4F"/>
    <w:rsid w:val="00B3458D"/>
    <w:rsid w:val="00B35A2F"/>
    <w:rsid w:val="00B422EF"/>
    <w:rsid w:val="00B43EEC"/>
    <w:rsid w:val="00B54BD3"/>
    <w:rsid w:val="00B555C7"/>
    <w:rsid w:val="00B56B15"/>
    <w:rsid w:val="00B60F06"/>
    <w:rsid w:val="00B651BA"/>
    <w:rsid w:val="00B65344"/>
    <w:rsid w:val="00B669B5"/>
    <w:rsid w:val="00B7070C"/>
    <w:rsid w:val="00B70A09"/>
    <w:rsid w:val="00B80014"/>
    <w:rsid w:val="00B8610A"/>
    <w:rsid w:val="00B87C4D"/>
    <w:rsid w:val="00B9034C"/>
    <w:rsid w:val="00B91551"/>
    <w:rsid w:val="00B91591"/>
    <w:rsid w:val="00B91B81"/>
    <w:rsid w:val="00B91E1C"/>
    <w:rsid w:val="00B9306B"/>
    <w:rsid w:val="00B95C5B"/>
    <w:rsid w:val="00BA32FC"/>
    <w:rsid w:val="00BA48A7"/>
    <w:rsid w:val="00BB0D17"/>
    <w:rsid w:val="00BB6CB4"/>
    <w:rsid w:val="00BC5155"/>
    <w:rsid w:val="00BD4DAF"/>
    <w:rsid w:val="00BD531F"/>
    <w:rsid w:val="00BD71DE"/>
    <w:rsid w:val="00BD7F18"/>
    <w:rsid w:val="00BE1807"/>
    <w:rsid w:val="00BE297D"/>
    <w:rsid w:val="00BE3272"/>
    <w:rsid w:val="00BE341F"/>
    <w:rsid w:val="00BE3D3C"/>
    <w:rsid w:val="00BE5317"/>
    <w:rsid w:val="00BE56A0"/>
    <w:rsid w:val="00BE63EE"/>
    <w:rsid w:val="00BE6B14"/>
    <w:rsid w:val="00BE6E4E"/>
    <w:rsid w:val="00BE7695"/>
    <w:rsid w:val="00BE7B2E"/>
    <w:rsid w:val="00BF2EC8"/>
    <w:rsid w:val="00BF310C"/>
    <w:rsid w:val="00BF411D"/>
    <w:rsid w:val="00BF688F"/>
    <w:rsid w:val="00BF68E3"/>
    <w:rsid w:val="00BF6900"/>
    <w:rsid w:val="00C04416"/>
    <w:rsid w:val="00C06A4A"/>
    <w:rsid w:val="00C07C30"/>
    <w:rsid w:val="00C110F9"/>
    <w:rsid w:val="00C2107C"/>
    <w:rsid w:val="00C21590"/>
    <w:rsid w:val="00C248FB"/>
    <w:rsid w:val="00C25894"/>
    <w:rsid w:val="00C25C06"/>
    <w:rsid w:val="00C30248"/>
    <w:rsid w:val="00C41A4E"/>
    <w:rsid w:val="00C41BAB"/>
    <w:rsid w:val="00C4243F"/>
    <w:rsid w:val="00C43913"/>
    <w:rsid w:val="00C52EE6"/>
    <w:rsid w:val="00C53BF6"/>
    <w:rsid w:val="00C54BB4"/>
    <w:rsid w:val="00C571E0"/>
    <w:rsid w:val="00C603ED"/>
    <w:rsid w:val="00C60DEF"/>
    <w:rsid w:val="00C64225"/>
    <w:rsid w:val="00C64A1F"/>
    <w:rsid w:val="00C660EE"/>
    <w:rsid w:val="00C67E53"/>
    <w:rsid w:val="00C75BFD"/>
    <w:rsid w:val="00C76C4C"/>
    <w:rsid w:val="00C84809"/>
    <w:rsid w:val="00C86BED"/>
    <w:rsid w:val="00C87285"/>
    <w:rsid w:val="00C872C1"/>
    <w:rsid w:val="00C9043C"/>
    <w:rsid w:val="00C928EC"/>
    <w:rsid w:val="00C929B3"/>
    <w:rsid w:val="00C93B3B"/>
    <w:rsid w:val="00C957B1"/>
    <w:rsid w:val="00CA15C6"/>
    <w:rsid w:val="00CA1C1F"/>
    <w:rsid w:val="00CA34DF"/>
    <w:rsid w:val="00CA5F2F"/>
    <w:rsid w:val="00CA624E"/>
    <w:rsid w:val="00CA7E63"/>
    <w:rsid w:val="00CB03DF"/>
    <w:rsid w:val="00CB0C3A"/>
    <w:rsid w:val="00CB1826"/>
    <w:rsid w:val="00CB76BC"/>
    <w:rsid w:val="00CB7E3A"/>
    <w:rsid w:val="00CC0918"/>
    <w:rsid w:val="00CC1E12"/>
    <w:rsid w:val="00CC4926"/>
    <w:rsid w:val="00CC68EA"/>
    <w:rsid w:val="00CD0BA3"/>
    <w:rsid w:val="00CD1F31"/>
    <w:rsid w:val="00CD5B92"/>
    <w:rsid w:val="00CD777B"/>
    <w:rsid w:val="00CD7BE1"/>
    <w:rsid w:val="00CE07D8"/>
    <w:rsid w:val="00CE5204"/>
    <w:rsid w:val="00CE6C05"/>
    <w:rsid w:val="00CF150E"/>
    <w:rsid w:val="00CF4815"/>
    <w:rsid w:val="00CF5B4F"/>
    <w:rsid w:val="00D003A8"/>
    <w:rsid w:val="00D04A3A"/>
    <w:rsid w:val="00D0618A"/>
    <w:rsid w:val="00D078D0"/>
    <w:rsid w:val="00D1239F"/>
    <w:rsid w:val="00D15673"/>
    <w:rsid w:val="00D160B2"/>
    <w:rsid w:val="00D16510"/>
    <w:rsid w:val="00D22E45"/>
    <w:rsid w:val="00D233BB"/>
    <w:rsid w:val="00D25462"/>
    <w:rsid w:val="00D26621"/>
    <w:rsid w:val="00D3015B"/>
    <w:rsid w:val="00D313B1"/>
    <w:rsid w:val="00D31B87"/>
    <w:rsid w:val="00D32AB4"/>
    <w:rsid w:val="00D33230"/>
    <w:rsid w:val="00D33F12"/>
    <w:rsid w:val="00D35C5E"/>
    <w:rsid w:val="00D454CB"/>
    <w:rsid w:val="00D53A90"/>
    <w:rsid w:val="00D53E28"/>
    <w:rsid w:val="00D60524"/>
    <w:rsid w:val="00D62399"/>
    <w:rsid w:val="00D71551"/>
    <w:rsid w:val="00D742CC"/>
    <w:rsid w:val="00D75A0E"/>
    <w:rsid w:val="00D774B5"/>
    <w:rsid w:val="00D876C7"/>
    <w:rsid w:val="00D92CD4"/>
    <w:rsid w:val="00D92D62"/>
    <w:rsid w:val="00D946F5"/>
    <w:rsid w:val="00D9521B"/>
    <w:rsid w:val="00D95949"/>
    <w:rsid w:val="00D96E3E"/>
    <w:rsid w:val="00D975BF"/>
    <w:rsid w:val="00DA208E"/>
    <w:rsid w:val="00DA2544"/>
    <w:rsid w:val="00DA2849"/>
    <w:rsid w:val="00DA49B7"/>
    <w:rsid w:val="00DA4B59"/>
    <w:rsid w:val="00DA4B8A"/>
    <w:rsid w:val="00DA5AF7"/>
    <w:rsid w:val="00DB0317"/>
    <w:rsid w:val="00DB27DF"/>
    <w:rsid w:val="00DB7488"/>
    <w:rsid w:val="00DB7C1E"/>
    <w:rsid w:val="00DB7FBB"/>
    <w:rsid w:val="00DC093E"/>
    <w:rsid w:val="00DC4AE6"/>
    <w:rsid w:val="00DC6B0C"/>
    <w:rsid w:val="00DD04C9"/>
    <w:rsid w:val="00DD512E"/>
    <w:rsid w:val="00DD5ED5"/>
    <w:rsid w:val="00DD77A1"/>
    <w:rsid w:val="00DD7EC4"/>
    <w:rsid w:val="00DE1101"/>
    <w:rsid w:val="00DF1552"/>
    <w:rsid w:val="00DF2D1F"/>
    <w:rsid w:val="00DF3F86"/>
    <w:rsid w:val="00DF4828"/>
    <w:rsid w:val="00DF7902"/>
    <w:rsid w:val="00E02E3A"/>
    <w:rsid w:val="00E11D09"/>
    <w:rsid w:val="00E1242E"/>
    <w:rsid w:val="00E20075"/>
    <w:rsid w:val="00E222CF"/>
    <w:rsid w:val="00E24A39"/>
    <w:rsid w:val="00E27373"/>
    <w:rsid w:val="00E27907"/>
    <w:rsid w:val="00E36E2D"/>
    <w:rsid w:val="00E40233"/>
    <w:rsid w:val="00E40311"/>
    <w:rsid w:val="00E40582"/>
    <w:rsid w:val="00E4593E"/>
    <w:rsid w:val="00E51AC8"/>
    <w:rsid w:val="00E55AD0"/>
    <w:rsid w:val="00E614A9"/>
    <w:rsid w:val="00E61B35"/>
    <w:rsid w:val="00E62761"/>
    <w:rsid w:val="00E64B0D"/>
    <w:rsid w:val="00E671AB"/>
    <w:rsid w:val="00E71FFC"/>
    <w:rsid w:val="00E725C8"/>
    <w:rsid w:val="00E72FF4"/>
    <w:rsid w:val="00E73582"/>
    <w:rsid w:val="00E750A5"/>
    <w:rsid w:val="00E81562"/>
    <w:rsid w:val="00E824AA"/>
    <w:rsid w:val="00E82609"/>
    <w:rsid w:val="00E82E77"/>
    <w:rsid w:val="00E8462B"/>
    <w:rsid w:val="00E8472A"/>
    <w:rsid w:val="00E84FA2"/>
    <w:rsid w:val="00E86B84"/>
    <w:rsid w:val="00E927B1"/>
    <w:rsid w:val="00E92D1A"/>
    <w:rsid w:val="00E940A6"/>
    <w:rsid w:val="00E9512E"/>
    <w:rsid w:val="00E95175"/>
    <w:rsid w:val="00E97484"/>
    <w:rsid w:val="00E97FAD"/>
    <w:rsid w:val="00EA2051"/>
    <w:rsid w:val="00EA44AD"/>
    <w:rsid w:val="00EB0EEB"/>
    <w:rsid w:val="00EB14FE"/>
    <w:rsid w:val="00EB16CD"/>
    <w:rsid w:val="00EB23FA"/>
    <w:rsid w:val="00EB3872"/>
    <w:rsid w:val="00EB5BB6"/>
    <w:rsid w:val="00EB5C91"/>
    <w:rsid w:val="00EB7385"/>
    <w:rsid w:val="00EC0AE7"/>
    <w:rsid w:val="00EC1314"/>
    <w:rsid w:val="00EC285D"/>
    <w:rsid w:val="00EC5CCE"/>
    <w:rsid w:val="00ED0E19"/>
    <w:rsid w:val="00ED17AB"/>
    <w:rsid w:val="00ED286E"/>
    <w:rsid w:val="00ED45A5"/>
    <w:rsid w:val="00EE2F5E"/>
    <w:rsid w:val="00EE3E80"/>
    <w:rsid w:val="00EE7BFF"/>
    <w:rsid w:val="00EF10F1"/>
    <w:rsid w:val="00EF5548"/>
    <w:rsid w:val="00EF61E5"/>
    <w:rsid w:val="00EF7F8D"/>
    <w:rsid w:val="00F02278"/>
    <w:rsid w:val="00F040A3"/>
    <w:rsid w:val="00F05CCE"/>
    <w:rsid w:val="00F076AF"/>
    <w:rsid w:val="00F10EB2"/>
    <w:rsid w:val="00F127BE"/>
    <w:rsid w:val="00F15349"/>
    <w:rsid w:val="00F242D2"/>
    <w:rsid w:val="00F25F8A"/>
    <w:rsid w:val="00F31593"/>
    <w:rsid w:val="00F33A6E"/>
    <w:rsid w:val="00F34675"/>
    <w:rsid w:val="00F37205"/>
    <w:rsid w:val="00F3788B"/>
    <w:rsid w:val="00F42A61"/>
    <w:rsid w:val="00F43537"/>
    <w:rsid w:val="00F4380B"/>
    <w:rsid w:val="00F45379"/>
    <w:rsid w:val="00F4610F"/>
    <w:rsid w:val="00F4697F"/>
    <w:rsid w:val="00F52C85"/>
    <w:rsid w:val="00F53122"/>
    <w:rsid w:val="00F60830"/>
    <w:rsid w:val="00F60B87"/>
    <w:rsid w:val="00F64BB9"/>
    <w:rsid w:val="00F65B0D"/>
    <w:rsid w:val="00F673C5"/>
    <w:rsid w:val="00F7060D"/>
    <w:rsid w:val="00F70944"/>
    <w:rsid w:val="00F72340"/>
    <w:rsid w:val="00F77E36"/>
    <w:rsid w:val="00F81163"/>
    <w:rsid w:val="00F81165"/>
    <w:rsid w:val="00F823CF"/>
    <w:rsid w:val="00F82624"/>
    <w:rsid w:val="00F84AD9"/>
    <w:rsid w:val="00F860DC"/>
    <w:rsid w:val="00F93F5E"/>
    <w:rsid w:val="00FA3C48"/>
    <w:rsid w:val="00FA60B7"/>
    <w:rsid w:val="00FB1603"/>
    <w:rsid w:val="00FB2406"/>
    <w:rsid w:val="00FB3F6D"/>
    <w:rsid w:val="00FC0B21"/>
    <w:rsid w:val="00FC4BE8"/>
    <w:rsid w:val="00FC4D20"/>
    <w:rsid w:val="00FC60F6"/>
    <w:rsid w:val="00FC625E"/>
    <w:rsid w:val="00FC6915"/>
    <w:rsid w:val="00FD02E8"/>
    <w:rsid w:val="00FD0710"/>
    <w:rsid w:val="00FD3684"/>
    <w:rsid w:val="00FD5AD8"/>
    <w:rsid w:val="00FD7D18"/>
    <w:rsid w:val="00FE5E71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35A0"/>
  <w15:docId w15:val="{1598FA24-866E-4153-91AC-520518F0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690229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8B27E1"/>
    <w:pPr>
      <w:widowControl w:val="0"/>
      <w:suppressAutoHyphens/>
      <w:spacing w:before="114" w:line="240" w:lineRule="auto"/>
      <w:ind w:left="11"/>
      <w:jc w:val="center"/>
    </w:pPr>
    <w:rPr>
      <w:rFonts w:ascii="Arial MT" w:eastAsia="Arial MT" w:hAnsi="Arial MT" w:cs="Arial MT"/>
      <w:lang w:val="it-IT"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C6575"/>
    <w:pPr>
      <w:widowControl w:val="0"/>
      <w:suppressAutoHyphens/>
      <w:spacing w:line="240" w:lineRule="auto"/>
    </w:pPr>
    <w:rPr>
      <w:rFonts w:ascii="Tahoma" w:eastAsia="Tahoma" w:hAnsi="Tahoma" w:cs="Tahoma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6575"/>
    <w:rPr>
      <w:rFonts w:ascii="Tahoma" w:eastAsia="Tahoma" w:hAnsi="Tahoma" w:cs="Tahoma"/>
      <w:sz w:val="20"/>
      <w:szCs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42A22-FD6A-4546-8E4D-6FA6C369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12999</TotalTime>
  <Pages>5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Campisano</dc:creator>
  <cp:lastModifiedBy>Pamela Campisano</cp:lastModifiedBy>
  <cp:revision>136</cp:revision>
  <cp:lastPrinted>2022-12-21T15:14:00Z</cp:lastPrinted>
  <dcterms:created xsi:type="dcterms:W3CDTF">2023-06-19T07:44:00Z</dcterms:created>
  <dcterms:modified xsi:type="dcterms:W3CDTF">2023-07-13T10:34:00Z</dcterms:modified>
</cp:coreProperties>
</file>